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6F96F" w14:textId="1A9F3C73" w:rsidR="00E02C11" w:rsidRPr="00936672" w:rsidRDefault="00E02C11" w:rsidP="006A64B9">
      <w:pPr>
        <w:pBdr>
          <w:top w:val="single" w:sz="4" w:space="1" w:color="auto"/>
          <w:left w:val="single" w:sz="4" w:space="4" w:color="auto"/>
          <w:bottom w:val="single" w:sz="4" w:space="1" w:color="auto"/>
          <w:right w:val="single" w:sz="4" w:space="4" w:color="auto"/>
        </w:pBdr>
        <w:spacing w:after="240" w:line="276" w:lineRule="auto"/>
        <w:jc w:val="center"/>
        <w:rPr>
          <w:b/>
          <w:sz w:val="56"/>
          <w:szCs w:val="32"/>
        </w:rPr>
      </w:pPr>
      <w:r w:rsidRPr="00936672">
        <w:rPr>
          <w:b/>
          <w:sz w:val="56"/>
          <w:szCs w:val="32"/>
        </w:rPr>
        <w:t>Estimating the potential impact of a</w:t>
      </w:r>
      <w:r w:rsidR="00B16BC9">
        <w:rPr>
          <w:b/>
          <w:sz w:val="56"/>
          <w:szCs w:val="32"/>
        </w:rPr>
        <w:t xml:space="preserve">n </w:t>
      </w:r>
      <w:r w:rsidRPr="00936672">
        <w:rPr>
          <w:b/>
          <w:sz w:val="56"/>
          <w:szCs w:val="32"/>
        </w:rPr>
        <w:t>Africa Automotive Pact on the East African Community</w:t>
      </w:r>
      <w:r w:rsidR="003B5646">
        <w:rPr>
          <w:b/>
          <w:sz w:val="56"/>
          <w:szCs w:val="32"/>
        </w:rPr>
        <w:t xml:space="preserve"> and Ethiopia</w:t>
      </w:r>
    </w:p>
    <w:p w14:paraId="4AA70661" w14:textId="77777777" w:rsidR="00E02C11" w:rsidRPr="00936672" w:rsidRDefault="00E02C11" w:rsidP="006A64B9">
      <w:pPr>
        <w:pBdr>
          <w:top w:val="single" w:sz="4" w:space="1" w:color="auto"/>
          <w:left w:val="single" w:sz="4" w:space="4" w:color="auto"/>
          <w:bottom w:val="single" w:sz="4" w:space="1" w:color="auto"/>
          <w:right w:val="single" w:sz="4" w:space="4" w:color="auto"/>
        </w:pBdr>
        <w:spacing w:after="240" w:line="276" w:lineRule="auto"/>
        <w:jc w:val="center"/>
        <w:rPr>
          <w:b/>
          <w:sz w:val="48"/>
          <w:szCs w:val="24"/>
        </w:rPr>
      </w:pPr>
    </w:p>
    <w:p w14:paraId="48AD9010" w14:textId="285EA817" w:rsidR="00AF70A5" w:rsidRPr="00936672" w:rsidRDefault="00E02C11" w:rsidP="00E02C11">
      <w:pPr>
        <w:pBdr>
          <w:top w:val="single" w:sz="4" w:space="1" w:color="auto"/>
          <w:left w:val="single" w:sz="4" w:space="4" w:color="auto"/>
          <w:bottom w:val="single" w:sz="4" w:space="1" w:color="auto"/>
          <w:right w:val="single" w:sz="4" w:space="4" w:color="auto"/>
        </w:pBdr>
        <w:spacing w:after="240" w:line="276" w:lineRule="auto"/>
        <w:jc w:val="center"/>
        <w:rPr>
          <w:b/>
          <w:sz w:val="52"/>
          <w:szCs w:val="28"/>
        </w:rPr>
      </w:pPr>
      <w:r w:rsidRPr="00936672">
        <w:rPr>
          <w:b/>
          <w:sz w:val="48"/>
          <w:szCs w:val="24"/>
        </w:rPr>
        <w:t>A Report for the African Association of Automotive Manufacturers (AAAM)</w:t>
      </w:r>
    </w:p>
    <w:p w14:paraId="78BAC1AC" w14:textId="77777777" w:rsidR="00A633B3" w:rsidRDefault="00A633B3" w:rsidP="005F247B">
      <w:pPr>
        <w:spacing w:after="240" w:line="276" w:lineRule="auto"/>
        <w:jc w:val="center"/>
        <w:rPr>
          <w:b/>
          <w:sz w:val="32"/>
          <w:szCs w:val="32"/>
        </w:rPr>
      </w:pPr>
    </w:p>
    <w:p w14:paraId="56F050FF" w14:textId="79241807" w:rsidR="00AF70A5" w:rsidRPr="00936672" w:rsidRDefault="00E02C11" w:rsidP="005F247B">
      <w:pPr>
        <w:spacing w:after="240" w:line="276" w:lineRule="auto"/>
        <w:jc w:val="center"/>
        <w:rPr>
          <w:b/>
          <w:sz w:val="32"/>
          <w:szCs w:val="32"/>
        </w:rPr>
      </w:pPr>
      <w:r w:rsidRPr="00936672">
        <w:rPr>
          <w:b/>
          <w:sz w:val="32"/>
          <w:szCs w:val="32"/>
        </w:rPr>
        <w:t>Submitted to:</w:t>
      </w:r>
    </w:p>
    <w:p w14:paraId="64FE68B3" w14:textId="6B2CD39F" w:rsidR="00E02C11" w:rsidRPr="00936672" w:rsidRDefault="00E02C11" w:rsidP="005F247B">
      <w:pPr>
        <w:spacing w:after="240" w:line="276" w:lineRule="auto"/>
        <w:jc w:val="center"/>
        <w:rPr>
          <w:b/>
          <w:sz w:val="32"/>
          <w:szCs w:val="32"/>
        </w:rPr>
      </w:pPr>
      <w:r w:rsidRPr="00936672">
        <w:rPr>
          <w:b/>
          <w:sz w:val="32"/>
          <w:szCs w:val="32"/>
        </w:rPr>
        <w:t>Dave Coffey</w:t>
      </w:r>
    </w:p>
    <w:p w14:paraId="44B1C86A" w14:textId="75682135" w:rsidR="00E02C11" w:rsidRPr="00936672" w:rsidRDefault="00E02C11" w:rsidP="00E02C11">
      <w:pPr>
        <w:spacing w:after="240" w:line="276" w:lineRule="auto"/>
        <w:jc w:val="center"/>
        <w:rPr>
          <w:bCs/>
          <w:sz w:val="28"/>
          <w:szCs w:val="28"/>
        </w:rPr>
      </w:pPr>
      <w:r w:rsidRPr="00936672">
        <w:rPr>
          <w:bCs/>
          <w:sz w:val="28"/>
          <w:szCs w:val="28"/>
        </w:rPr>
        <w:t>Chief Executive Office</w:t>
      </w:r>
      <w:r w:rsidR="007B1B89" w:rsidRPr="00936672">
        <w:rPr>
          <w:bCs/>
          <w:sz w:val="28"/>
          <w:szCs w:val="28"/>
        </w:rPr>
        <w:t>r</w:t>
      </w:r>
      <w:r w:rsidRPr="00936672">
        <w:rPr>
          <w:bCs/>
          <w:sz w:val="28"/>
          <w:szCs w:val="28"/>
        </w:rPr>
        <w:t>, African Association of Automotive Manufacturers</w:t>
      </w:r>
    </w:p>
    <w:p w14:paraId="2203ACBF" w14:textId="77777777" w:rsidR="00E02C11" w:rsidRPr="00936672" w:rsidRDefault="00E02C11" w:rsidP="005F247B">
      <w:pPr>
        <w:spacing w:after="240" w:line="276" w:lineRule="auto"/>
        <w:jc w:val="center"/>
        <w:rPr>
          <w:b/>
          <w:sz w:val="28"/>
          <w:szCs w:val="28"/>
        </w:rPr>
      </w:pPr>
    </w:p>
    <w:p w14:paraId="51091E4C" w14:textId="73626D30" w:rsidR="006A64B9" w:rsidRPr="00936672" w:rsidRDefault="006A64B9" w:rsidP="005F247B">
      <w:pPr>
        <w:spacing w:after="240" w:line="276" w:lineRule="auto"/>
        <w:jc w:val="center"/>
        <w:rPr>
          <w:b/>
          <w:sz w:val="32"/>
          <w:szCs w:val="32"/>
        </w:rPr>
      </w:pPr>
      <w:r w:rsidRPr="00936672">
        <w:rPr>
          <w:b/>
          <w:sz w:val="32"/>
          <w:szCs w:val="32"/>
        </w:rPr>
        <w:t>Compiled by:</w:t>
      </w:r>
    </w:p>
    <w:p w14:paraId="5BC1B140" w14:textId="77777777" w:rsidR="00E02C11" w:rsidRPr="00936672" w:rsidRDefault="00E02C11" w:rsidP="005F247B">
      <w:pPr>
        <w:spacing w:after="240" w:line="276" w:lineRule="auto"/>
        <w:jc w:val="center"/>
        <w:rPr>
          <w:b/>
          <w:sz w:val="32"/>
          <w:szCs w:val="32"/>
        </w:rPr>
      </w:pPr>
      <w:r w:rsidRPr="00936672">
        <w:rPr>
          <w:b/>
          <w:sz w:val="32"/>
          <w:szCs w:val="32"/>
        </w:rPr>
        <w:t>The Sub-Saharan African Automotive Pact Task Team</w:t>
      </w:r>
    </w:p>
    <w:p w14:paraId="7821D0E3" w14:textId="72567734" w:rsidR="006A64B9" w:rsidRPr="00936672" w:rsidRDefault="006A64B9" w:rsidP="005F247B">
      <w:pPr>
        <w:spacing w:after="240" w:line="276" w:lineRule="auto"/>
        <w:jc w:val="center"/>
        <w:rPr>
          <w:bCs/>
          <w:sz w:val="28"/>
          <w:szCs w:val="28"/>
        </w:rPr>
      </w:pPr>
      <w:r w:rsidRPr="00936672">
        <w:rPr>
          <w:bCs/>
          <w:sz w:val="28"/>
          <w:szCs w:val="28"/>
        </w:rPr>
        <w:t>Justin Barnes</w:t>
      </w:r>
      <w:r w:rsidR="00E02C11" w:rsidRPr="00936672">
        <w:rPr>
          <w:bCs/>
          <w:sz w:val="28"/>
          <w:szCs w:val="28"/>
        </w:rPr>
        <w:t>, B&amp;M Analysts</w:t>
      </w:r>
    </w:p>
    <w:p w14:paraId="7A2802CB" w14:textId="2938BE34" w:rsidR="00E02C11" w:rsidRPr="00936672" w:rsidRDefault="00E02C11" w:rsidP="005F247B">
      <w:pPr>
        <w:spacing w:after="240" w:line="276" w:lineRule="auto"/>
        <w:jc w:val="center"/>
        <w:rPr>
          <w:bCs/>
          <w:sz w:val="28"/>
          <w:szCs w:val="28"/>
        </w:rPr>
      </w:pPr>
      <w:r w:rsidRPr="00936672">
        <w:rPr>
          <w:bCs/>
          <w:sz w:val="28"/>
          <w:szCs w:val="28"/>
        </w:rPr>
        <w:t xml:space="preserve">Alec Erwin, </w:t>
      </w:r>
      <w:proofErr w:type="spellStart"/>
      <w:r w:rsidRPr="00936672">
        <w:rPr>
          <w:bCs/>
          <w:sz w:val="28"/>
          <w:szCs w:val="28"/>
        </w:rPr>
        <w:t>Ubu</w:t>
      </w:r>
      <w:proofErr w:type="spellEnd"/>
      <w:r w:rsidRPr="00936672">
        <w:rPr>
          <w:bCs/>
          <w:sz w:val="28"/>
          <w:szCs w:val="28"/>
        </w:rPr>
        <w:t xml:space="preserve"> Investment Holdings</w:t>
      </w:r>
    </w:p>
    <w:p w14:paraId="7D850F76" w14:textId="13D78E13" w:rsidR="00B16BC9" w:rsidRDefault="00D7114A" w:rsidP="005F247B">
      <w:pPr>
        <w:spacing w:after="240" w:line="276" w:lineRule="auto"/>
        <w:jc w:val="center"/>
        <w:rPr>
          <w:bCs/>
          <w:sz w:val="28"/>
          <w:szCs w:val="28"/>
        </w:rPr>
      </w:pPr>
      <w:r>
        <w:rPr>
          <w:bCs/>
          <w:sz w:val="28"/>
          <w:szCs w:val="28"/>
        </w:rPr>
        <w:t>3</w:t>
      </w:r>
      <w:r w:rsidRPr="00D7114A">
        <w:rPr>
          <w:bCs/>
          <w:sz w:val="28"/>
          <w:szCs w:val="28"/>
          <w:vertAlign w:val="superscript"/>
        </w:rPr>
        <w:t>rd</w:t>
      </w:r>
      <w:r>
        <w:rPr>
          <w:bCs/>
          <w:sz w:val="28"/>
          <w:szCs w:val="28"/>
        </w:rPr>
        <w:t xml:space="preserve"> July 2020</w:t>
      </w:r>
    </w:p>
    <w:p w14:paraId="28F8C550" w14:textId="77777777" w:rsidR="00B16BC9" w:rsidRDefault="00B16BC9">
      <w:pPr>
        <w:rPr>
          <w:bCs/>
          <w:sz w:val="28"/>
          <w:szCs w:val="28"/>
        </w:rPr>
      </w:pPr>
      <w:r>
        <w:rPr>
          <w:bCs/>
          <w:sz w:val="28"/>
          <w:szCs w:val="28"/>
        </w:rPr>
        <w:br w:type="page"/>
      </w:r>
    </w:p>
    <w:p w14:paraId="60A39819" w14:textId="77777777" w:rsidR="002D33AF" w:rsidRPr="00936672" w:rsidRDefault="002D33AF" w:rsidP="00171301">
      <w:pPr>
        <w:spacing w:after="240" w:line="276" w:lineRule="auto"/>
        <w:rPr>
          <w:b/>
          <w:sz w:val="2"/>
          <w:szCs w:val="2"/>
        </w:rPr>
      </w:pPr>
    </w:p>
    <w:bookmarkStart w:id="0" w:name="_Toc46334640" w:displacedByCustomXml="next"/>
    <w:sdt>
      <w:sdtPr>
        <w:rPr>
          <w:rFonts w:ascii="Times New Roman" w:hAnsi="Times New Roman" w:cs="Times New Roman"/>
          <w:b w:val="0"/>
          <w:sz w:val="20"/>
        </w:rPr>
        <w:id w:val="-503821595"/>
        <w:docPartObj>
          <w:docPartGallery w:val="Table of Contents"/>
          <w:docPartUnique/>
        </w:docPartObj>
      </w:sdtPr>
      <w:sdtEndPr>
        <w:rPr>
          <w:rFonts w:asciiTheme="minorHAnsi" w:hAnsiTheme="minorHAnsi"/>
          <w:bCs/>
          <w:sz w:val="22"/>
        </w:rPr>
      </w:sdtEndPr>
      <w:sdtContent>
        <w:p w14:paraId="3C8F1532" w14:textId="63689DC8" w:rsidR="007B7646" w:rsidRPr="00936672" w:rsidRDefault="007B7646" w:rsidP="00E02C11">
          <w:pPr>
            <w:pStyle w:val="Heading1"/>
            <w:numPr>
              <w:ilvl w:val="0"/>
              <w:numId w:val="0"/>
            </w:numPr>
            <w:rPr>
              <w:sz w:val="48"/>
              <w:szCs w:val="22"/>
            </w:rPr>
          </w:pPr>
          <w:r w:rsidRPr="00936672">
            <w:rPr>
              <w:szCs w:val="22"/>
            </w:rPr>
            <w:t>Contents</w:t>
          </w:r>
          <w:bookmarkEnd w:id="0"/>
        </w:p>
        <w:p w14:paraId="0ABFF5F4" w14:textId="77777777" w:rsidR="007B7646" w:rsidRPr="00936672" w:rsidRDefault="007B7646" w:rsidP="007B7646">
          <w:pPr>
            <w:rPr>
              <w:rFonts w:cstheme="minorHAnsi"/>
              <w:szCs w:val="22"/>
            </w:rPr>
          </w:pPr>
        </w:p>
        <w:p w14:paraId="20AB387E" w14:textId="4DCDCB76" w:rsidR="009221B2" w:rsidRDefault="007B7646">
          <w:pPr>
            <w:pStyle w:val="TOC1"/>
            <w:tabs>
              <w:tab w:val="right" w:leader="dot" w:pos="9350"/>
            </w:tabs>
            <w:rPr>
              <w:rFonts w:eastAsiaTheme="minorEastAsia" w:cstheme="minorBidi"/>
              <w:noProof/>
              <w:szCs w:val="22"/>
              <w:lang w:eastAsia="en-ZA"/>
            </w:rPr>
          </w:pPr>
          <w:r w:rsidRPr="00936672">
            <w:rPr>
              <w:rFonts w:cstheme="minorHAnsi"/>
              <w:szCs w:val="22"/>
            </w:rPr>
            <w:fldChar w:fldCharType="begin"/>
          </w:r>
          <w:r w:rsidRPr="00936672">
            <w:rPr>
              <w:rFonts w:cstheme="minorHAnsi"/>
              <w:szCs w:val="22"/>
            </w:rPr>
            <w:instrText xml:space="preserve"> TOC \o "1-3" \h \z \u </w:instrText>
          </w:r>
          <w:r w:rsidRPr="00936672">
            <w:rPr>
              <w:rFonts w:cstheme="minorHAnsi"/>
              <w:szCs w:val="22"/>
            </w:rPr>
            <w:fldChar w:fldCharType="separate"/>
          </w:r>
          <w:hyperlink w:anchor="_Toc46334640" w:history="1">
            <w:r w:rsidR="009221B2" w:rsidRPr="00597138">
              <w:rPr>
                <w:rStyle w:val="Hyperlink"/>
                <w:noProof/>
              </w:rPr>
              <w:t>Contents</w:t>
            </w:r>
            <w:r w:rsidR="009221B2">
              <w:rPr>
                <w:noProof/>
                <w:webHidden/>
              </w:rPr>
              <w:tab/>
            </w:r>
            <w:r w:rsidR="009221B2">
              <w:rPr>
                <w:noProof/>
                <w:webHidden/>
              </w:rPr>
              <w:fldChar w:fldCharType="begin"/>
            </w:r>
            <w:r w:rsidR="009221B2">
              <w:rPr>
                <w:noProof/>
                <w:webHidden/>
              </w:rPr>
              <w:instrText xml:space="preserve"> PAGEREF _Toc46334640 \h </w:instrText>
            </w:r>
            <w:r w:rsidR="009221B2">
              <w:rPr>
                <w:noProof/>
                <w:webHidden/>
              </w:rPr>
            </w:r>
            <w:r w:rsidR="009221B2">
              <w:rPr>
                <w:noProof/>
                <w:webHidden/>
              </w:rPr>
              <w:fldChar w:fldCharType="separate"/>
            </w:r>
            <w:r w:rsidR="009221B2">
              <w:rPr>
                <w:noProof/>
                <w:webHidden/>
              </w:rPr>
              <w:t>2</w:t>
            </w:r>
            <w:r w:rsidR="009221B2">
              <w:rPr>
                <w:noProof/>
                <w:webHidden/>
              </w:rPr>
              <w:fldChar w:fldCharType="end"/>
            </w:r>
          </w:hyperlink>
        </w:p>
        <w:p w14:paraId="63A30BD1" w14:textId="1EA2CE8A" w:rsidR="009221B2" w:rsidRDefault="009221B2">
          <w:pPr>
            <w:pStyle w:val="TOC1"/>
            <w:tabs>
              <w:tab w:val="right" w:leader="dot" w:pos="9350"/>
            </w:tabs>
            <w:rPr>
              <w:rFonts w:eastAsiaTheme="minorEastAsia" w:cstheme="minorBidi"/>
              <w:noProof/>
              <w:szCs w:val="22"/>
              <w:lang w:eastAsia="en-ZA"/>
            </w:rPr>
          </w:pPr>
          <w:hyperlink w:anchor="_Toc46334641" w:history="1">
            <w:r w:rsidRPr="00597138">
              <w:rPr>
                <w:rStyle w:val="Hyperlink"/>
                <w:noProof/>
              </w:rPr>
              <w:t>Foreword</w:t>
            </w:r>
            <w:r>
              <w:rPr>
                <w:noProof/>
                <w:webHidden/>
              </w:rPr>
              <w:tab/>
            </w:r>
            <w:r>
              <w:rPr>
                <w:noProof/>
                <w:webHidden/>
              </w:rPr>
              <w:fldChar w:fldCharType="begin"/>
            </w:r>
            <w:r>
              <w:rPr>
                <w:noProof/>
                <w:webHidden/>
              </w:rPr>
              <w:instrText xml:space="preserve"> PAGEREF _Toc46334641 \h </w:instrText>
            </w:r>
            <w:r>
              <w:rPr>
                <w:noProof/>
                <w:webHidden/>
              </w:rPr>
            </w:r>
            <w:r>
              <w:rPr>
                <w:noProof/>
                <w:webHidden/>
              </w:rPr>
              <w:fldChar w:fldCharType="separate"/>
            </w:r>
            <w:r>
              <w:rPr>
                <w:noProof/>
                <w:webHidden/>
              </w:rPr>
              <w:t>3</w:t>
            </w:r>
            <w:r>
              <w:rPr>
                <w:noProof/>
                <w:webHidden/>
              </w:rPr>
              <w:fldChar w:fldCharType="end"/>
            </w:r>
          </w:hyperlink>
        </w:p>
        <w:p w14:paraId="01094D29" w14:textId="5292AFA1" w:rsidR="009221B2" w:rsidRDefault="009221B2">
          <w:pPr>
            <w:pStyle w:val="TOC1"/>
            <w:tabs>
              <w:tab w:val="right" w:leader="dot" w:pos="9350"/>
            </w:tabs>
            <w:rPr>
              <w:rFonts w:eastAsiaTheme="minorEastAsia" w:cstheme="minorBidi"/>
              <w:noProof/>
              <w:szCs w:val="22"/>
              <w:lang w:eastAsia="en-ZA"/>
            </w:rPr>
          </w:pPr>
          <w:hyperlink w:anchor="_Toc46334642" w:history="1">
            <w:r w:rsidRPr="00597138">
              <w:rPr>
                <w:rStyle w:val="Hyperlink"/>
                <w:noProof/>
              </w:rPr>
              <w:t>Acronym List</w:t>
            </w:r>
            <w:r>
              <w:rPr>
                <w:noProof/>
                <w:webHidden/>
              </w:rPr>
              <w:tab/>
            </w:r>
            <w:r>
              <w:rPr>
                <w:noProof/>
                <w:webHidden/>
              </w:rPr>
              <w:fldChar w:fldCharType="begin"/>
            </w:r>
            <w:r>
              <w:rPr>
                <w:noProof/>
                <w:webHidden/>
              </w:rPr>
              <w:instrText xml:space="preserve"> PAGEREF _Toc46334642 \h </w:instrText>
            </w:r>
            <w:r>
              <w:rPr>
                <w:noProof/>
                <w:webHidden/>
              </w:rPr>
            </w:r>
            <w:r>
              <w:rPr>
                <w:noProof/>
                <w:webHidden/>
              </w:rPr>
              <w:fldChar w:fldCharType="separate"/>
            </w:r>
            <w:r>
              <w:rPr>
                <w:noProof/>
                <w:webHidden/>
              </w:rPr>
              <w:t>4</w:t>
            </w:r>
            <w:r>
              <w:rPr>
                <w:noProof/>
                <w:webHidden/>
              </w:rPr>
              <w:fldChar w:fldCharType="end"/>
            </w:r>
          </w:hyperlink>
        </w:p>
        <w:p w14:paraId="5CE1D783" w14:textId="455257E1" w:rsidR="009221B2" w:rsidRDefault="009221B2">
          <w:pPr>
            <w:pStyle w:val="TOC1"/>
            <w:tabs>
              <w:tab w:val="right" w:leader="dot" w:pos="9350"/>
            </w:tabs>
            <w:rPr>
              <w:rFonts w:eastAsiaTheme="minorEastAsia" w:cstheme="minorBidi"/>
              <w:noProof/>
              <w:szCs w:val="22"/>
              <w:lang w:eastAsia="en-ZA"/>
            </w:rPr>
          </w:pPr>
          <w:hyperlink w:anchor="_Toc46334643" w:history="1">
            <w:r w:rsidRPr="00597138">
              <w:rPr>
                <w:rStyle w:val="Hyperlink"/>
                <w:noProof/>
              </w:rPr>
              <w:t>Executive summary</w:t>
            </w:r>
            <w:r>
              <w:rPr>
                <w:noProof/>
                <w:webHidden/>
              </w:rPr>
              <w:tab/>
            </w:r>
            <w:r>
              <w:rPr>
                <w:noProof/>
                <w:webHidden/>
              </w:rPr>
              <w:fldChar w:fldCharType="begin"/>
            </w:r>
            <w:r>
              <w:rPr>
                <w:noProof/>
                <w:webHidden/>
              </w:rPr>
              <w:instrText xml:space="preserve"> PAGEREF _Toc46334643 \h </w:instrText>
            </w:r>
            <w:r>
              <w:rPr>
                <w:noProof/>
                <w:webHidden/>
              </w:rPr>
            </w:r>
            <w:r>
              <w:rPr>
                <w:noProof/>
                <w:webHidden/>
              </w:rPr>
              <w:fldChar w:fldCharType="separate"/>
            </w:r>
            <w:r>
              <w:rPr>
                <w:noProof/>
                <w:webHidden/>
              </w:rPr>
              <w:t>5</w:t>
            </w:r>
            <w:r>
              <w:rPr>
                <w:noProof/>
                <w:webHidden/>
              </w:rPr>
              <w:fldChar w:fldCharType="end"/>
            </w:r>
          </w:hyperlink>
        </w:p>
        <w:p w14:paraId="5F15B094" w14:textId="6BC6445E" w:rsidR="009221B2" w:rsidRDefault="009221B2">
          <w:pPr>
            <w:pStyle w:val="TOC1"/>
            <w:tabs>
              <w:tab w:val="left" w:pos="440"/>
              <w:tab w:val="right" w:leader="dot" w:pos="9350"/>
            </w:tabs>
            <w:rPr>
              <w:rFonts w:eastAsiaTheme="minorEastAsia" w:cstheme="minorBidi"/>
              <w:noProof/>
              <w:szCs w:val="22"/>
              <w:lang w:eastAsia="en-ZA"/>
            </w:rPr>
          </w:pPr>
          <w:hyperlink w:anchor="_Toc46334644" w:history="1">
            <w:r w:rsidRPr="00597138">
              <w:rPr>
                <w:rStyle w:val="Hyperlink"/>
                <w:noProof/>
              </w:rPr>
              <w:t>1.</w:t>
            </w:r>
            <w:r>
              <w:rPr>
                <w:rFonts w:eastAsiaTheme="minorEastAsia" w:cstheme="minorBidi"/>
                <w:noProof/>
                <w:szCs w:val="22"/>
                <w:lang w:eastAsia="en-ZA"/>
              </w:rPr>
              <w:tab/>
            </w:r>
            <w:r w:rsidRPr="00597138">
              <w:rPr>
                <w:rStyle w:val="Hyperlink"/>
                <w:noProof/>
              </w:rPr>
              <w:t>Introduction</w:t>
            </w:r>
            <w:r>
              <w:rPr>
                <w:noProof/>
                <w:webHidden/>
              </w:rPr>
              <w:tab/>
            </w:r>
            <w:r>
              <w:rPr>
                <w:noProof/>
                <w:webHidden/>
              </w:rPr>
              <w:fldChar w:fldCharType="begin"/>
            </w:r>
            <w:r>
              <w:rPr>
                <w:noProof/>
                <w:webHidden/>
              </w:rPr>
              <w:instrText xml:space="preserve"> PAGEREF _Toc46334644 \h </w:instrText>
            </w:r>
            <w:r>
              <w:rPr>
                <w:noProof/>
                <w:webHidden/>
              </w:rPr>
            </w:r>
            <w:r>
              <w:rPr>
                <w:noProof/>
                <w:webHidden/>
              </w:rPr>
              <w:fldChar w:fldCharType="separate"/>
            </w:r>
            <w:r>
              <w:rPr>
                <w:noProof/>
                <w:webHidden/>
              </w:rPr>
              <w:t>7</w:t>
            </w:r>
            <w:r>
              <w:rPr>
                <w:noProof/>
                <w:webHidden/>
              </w:rPr>
              <w:fldChar w:fldCharType="end"/>
            </w:r>
          </w:hyperlink>
        </w:p>
        <w:p w14:paraId="5E2409F6" w14:textId="2EB7798E" w:rsidR="009221B2" w:rsidRDefault="009221B2">
          <w:pPr>
            <w:pStyle w:val="TOC1"/>
            <w:tabs>
              <w:tab w:val="left" w:pos="440"/>
              <w:tab w:val="right" w:leader="dot" w:pos="9350"/>
            </w:tabs>
            <w:rPr>
              <w:rFonts w:eastAsiaTheme="minorEastAsia" w:cstheme="minorBidi"/>
              <w:noProof/>
              <w:szCs w:val="22"/>
              <w:lang w:eastAsia="en-ZA"/>
            </w:rPr>
          </w:pPr>
          <w:hyperlink w:anchor="_Toc46334645" w:history="1">
            <w:r w:rsidRPr="00597138">
              <w:rPr>
                <w:rStyle w:val="Hyperlink"/>
                <w:noProof/>
              </w:rPr>
              <w:t>2.</w:t>
            </w:r>
            <w:r>
              <w:rPr>
                <w:rFonts w:eastAsiaTheme="minorEastAsia" w:cstheme="minorBidi"/>
                <w:noProof/>
                <w:szCs w:val="22"/>
                <w:lang w:eastAsia="en-ZA"/>
              </w:rPr>
              <w:tab/>
            </w:r>
            <w:r w:rsidRPr="00597138">
              <w:rPr>
                <w:rStyle w:val="Hyperlink"/>
                <w:noProof/>
              </w:rPr>
              <w:t>Mapping the EAC and Ethiopia vehicle market potential</w:t>
            </w:r>
            <w:r>
              <w:rPr>
                <w:noProof/>
                <w:webHidden/>
              </w:rPr>
              <w:tab/>
            </w:r>
            <w:r>
              <w:rPr>
                <w:noProof/>
                <w:webHidden/>
              </w:rPr>
              <w:fldChar w:fldCharType="begin"/>
            </w:r>
            <w:r>
              <w:rPr>
                <w:noProof/>
                <w:webHidden/>
              </w:rPr>
              <w:instrText xml:space="preserve"> PAGEREF _Toc46334645 \h </w:instrText>
            </w:r>
            <w:r>
              <w:rPr>
                <w:noProof/>
                <w:webHidden/>
              </w:rPr>
            </w:r>
            <w:r>
              <w:rPr>
                <w:noProof/>
                <w:webHidden/>
              </w:rPr>
              <w:fldChar w:fldCharType="separate"/>
            </w:r>
            <w:r>
              <w:rPr>
                <w:noProof/>
                <w:webHidden/>
              </w:rPr>
              <w:t>9</w:t>
            </w:r>
            <w:r>
              <w:rPr>
                <w:noProof/>
                <w:webHidden/>
              </w:rPr>
              <w:fldChar w:fldCharType="end"/>
            </w:r>
          </w:hyperlink>
        </w:p>
        <w:p w14:paraId="279F074C" w14:textId="10005714" w:rsidR="009221B2" w:rsidRDefault="009221B2">
          <w:pPr>
            <w:pStyle w:val="TOC2"/>
            <w:tabs>
              <w:tab w:val="left" w:pos="880"/>
              <w:tab w:val="right" w:leader="dot" w:pos="9350"/>
            </w:tabs>
            <w:rPr>
              <w:rFonts w:eastAsiaTheme="minorEastAsia" w:cstheme="minorBidi"/>
              <w:noProof/>
              <w:szCs w:val="22"/>
              <w:lang w:eastAsia="en-ZA"/>
            </w:rPr>
          </w:pPr>
          <w:hyperlink w:anchor="_Toc46334646" w:history="1">
            <w:r w:rsidRPr="00597138">
              <w:rPr>
                <w:rStyle w:val="Hyperlink"/>
                <w:noProof/>
              </w:rPr>
              <w:t>2.1.</w:t>
            </w:r>
            <w:r>
              <w:rPr>
                <w:rFonts w:eastAsiaTheme="minorEastAsia" w:cstheme="minorBidi"/>
                <w:noProof/>
                <w:szCs w:val="22"/>
                <w:lang w:eastAsia="en-ZA"/>
              </w:rPr>
              <w:tab/>
            </w:r>
            <w:r w:rsidRPr="00597138">
              <w:rPr>
                <w:rStyle w:val="Hyperlink"/>
                <w:noProof/>
              </w:rPr>
              <w:t>EAC and Ethiopia vehicle market consumption to 2035 based on status quo</w:t>
            </w:r>
            <w:r>
              <w:rPr>
                <w:noProof/>
                <w:webHidden/>
              </w:rPr>
              <w:tab/>
            </w:r>
            <w:r>
              <w:rPr>
                <w:noProof/>
                <w:webHidden/>
              </w:rPr>
              <w:fldChar w:fldCharType="begin"/>
            </w:r>
            <w:r>
              <w:rPr>
                <w:noProof/>
                <w:webHidden/>
              </w:rPr>
              <w:instrText xml:space="preserve"> PAGEREF _Toc46334646 \h </w:instrText>
            </w:r>
            <w:r>
              <w:rPr>
                <w:noProof/>
                <w:webHidden/>
              </w:rPr>
            </w:r>
            <w:r>
              <w:rPr>
                <w:noProof/>
                <w:webHidden/>
              </w:rPr>
              <w:fldChar w:fldCharType="separate"/>
            </w:r>
            <w:r>
              <w:rPr>
                <w:noProof/>
                <w:webHidden/>
              </w:rPr>
              <w:t>10</w:t>
            </w:r>
            <w:r>
              <w:rPr>
                <w:noProof/>
                <w:webHidden/>
              </w:rPr>
              <w:fldChar w:fldCharType="end"/>
            </w:r>
          </w:hyperlink>
        </w:p>
        <w:p w14:paraId="1AE7BBCA" w14:textId="29B4DFD0" w:rsidR="009221B2" w:rsidRDefault="009221B2">
          <w:pPr>
            <w:pStyle w:val="TOC2"/>
            <w:tabs>
              <w:tab w:val="left" w:pos="880"/>
              <w:tab w:val="right" w:leader="dot" w:pos="9350"/>
            </w:tabs>
            <w:rPr>
              <w:rFonts w:eastAsiaTheme="minorEastAsia" w:cstheme="minorBidi"/>
              <w:noProof/>
              <w:szCs w:val="22"/>
              <w:lang w:eastAsia="en-ZA"/>
            </w:rPr>
          </w:pPr>
          <w:hyperlink w:anchor="_Toc46334647" w:history="1">
            <w:r w:rsidRPr="00597138">
              <w:rPr>
                <w:rStyle w:val="Hyperlink"/>
                <w:noProof/>
              </w:rPr>
              <w:t>2.2.</w:t>
            </w:r>
            <w:r>
              <w:rPr>
                <w:rFonts w:eastAsiaTheme="minorEastAsia" w:cstheme="minorBidi"/>
                <w:noProof/>
                <w:szCs w:val="22"/>
                <w:lang w:eastAsia="en-ZA"/>
              </w:rPr>
              <w:tab/>
            </w:r>
            <w:r w:rsidRPr="00597138">
              <w:rPr>
                <w:rStyle w:val="Hyperlink"/>
                <w:noProof/>
              </w:rPr>
              <w:t>Adjusted EAC and Ethiopia vehicle market consumption to 2035 (based on the substitution of used vehicle imports)</w:t>
            </w:r>
            <w:r>
              <w:rPr>
                <w:noProof/>
                <w:webHidden/>
              </w:rPr>
              <w:tab/>
            </w:r>
            <w:r>
              <w:rPr>
                <w:noProof/>
                <w:webHidden/>
              </w:rPr>
              <w:fldChar w:fldCharType="begin"/>
            </w:r>
            <w:r>
              <w:rPr>
                <w:noProof/>
                <w:webHidden/>
              </w:rPr>
              <w:instrText xml:space="preserve"> PAGEREF _Toc46334647 \h </w:instrText>
            </w:r>
            <w:r>
              <w:rPr>
                <w:noProof/>
                <w:webHidden/>
              </w:rPr>
            </w:r>
            <w:r>
              <w:rPr>
                <w:noProof/>
                <w:webHidden/>
              </w:rPr>
              <w:fldChar w:fldCharType="separate"/>
            </w:r>
            <w:r>
              <w:rPr>
                <w:noProof/>
                <w:webHidden/>
              </w:rPr>
              <w:t>11</w:t>
            </w:r>
            <w:r>
              <w:rPr>
                <w:noProof/>
                <w:webHidden/>
              </w:rPr>
              <w:fldChar w:fldCharType="end"/>
            </w:r>
          </w:hyperlink>
        </w:p>
        <w:p w14:paraId="471BEB4E" w14:textId="20F8871B" w:rsidR="009221B2" w:rsidRDefault="009221B2">
          <w:pPr>
            <w:pStyle w:val="TOC2"/>
            <w:tabs>
              <w:tab w:val="left" w:pos="880"/>
              <w:tab w:val="right" w:leader="dot" w:pos="9350"/>
            </w:tabs>
            <w:rPr>
              <w:rFonts w:eastAsiaTheme="minorEastAsia" w:cstheme="minorBidi"/>
              <w:noProof/>
              <w:szCs w:val="22"/>
              <w:lang w:eastAsia="en-ZA"/>
            </w:rPr>
          </w:pPr>
          <w:hyperlink w:anchor="_Toc46334648" w:history="1">
            <w:r w:rsidRPr="00597138">
              <w:rPr>
                <w:rStyle w:val="Hyperlink"/>
                <w:noProof/>
              </w:rPr>
              <w:t>2.3.</w:t>
            </w:r>
            <w:r>
              <w:rPr>
                <w:rFonts w:eastAsiaTheme="minorEastAsia" w:cstheme="minorBidi"/>
                <w:noProof/>
                <w:szCs w:val="22"/>
                <w:lang w:eastAsia="en-ZA"/>
              </w:rPr>
              <w:tab/>
            </w:r>
            <w:r w:rsidRPr="00597138">
              <w:rPr>
                <w:rStyle w:val="Hyperlink"/>
                <w:noProof/>
              </w:rPr>
              <w:t>Establishment of a market-related production equivalency in the EAC and Ethiopia (GVA, employment etc.)</w:t>
            </w:r>
            <w:r>
              <w:rPr>
                <w:noProof/>
                <w:webHidden/>
              </w:rPr>
              <w:tab/>
            </w:r>
            <w:r>
              <w:rPr>
                <w:noProof/>
                <w:webHidden/>
              </w:rPr>
              <w:fldChar w:fldCharType="begin"/>
            </w:r>
            <w:r>
              <w:rPr>
                <w:noProof/>
                <w:webHidden/>
              </w:rPr>
              <w:instrText xml:space="preserve"> PAGEREF _Toc46334648 \h </w:instrText>
            </w:r>
            <w:r>
              <w:rPr>
                <w:noProof/>
                <w:webHidden/>
              </w:rPr>
            </w:r>
            <w:r>
              <w:rPr>
                <w:noProof/>
                <w:webHidden/>
              </w:rPr>
              <w:fldChar w:fldCharType="separate"/>
            </w:r>
            <w:r>
              <w:rPr>
                <w:noProof/>
                <w:webHidden/>
              </w:rPr>
              <w:t>12</w:t>
            </w:r>
            <w:r>
              <w:rPr>
                <w:noProof/>
                <w:webHidden/>
              </w:rPr>
              <w:fldChar w:fldCharType="end"/>
            </w:r>
          </w:hyperlink>
        </w:p>
        <w:p w14:paraId="151EEEA6" w14:textId="43ECEC2C" w:rsidR="009221B2" w:rsidRDefault="009221B2">
          <w:pPr>
            <w:pStyle w:val="TOC2"/>
            <w:tabs>
              <w:tab w:val="left" w:pos="880"/>
              <w:tab w:val="right" w:leader="dot" w:pos="9350"/>
            </w:tabs>
            <w:rPr>
              <w:rFonts w:eastAsiaTheme="minorEastAsia" w:cstheme="minorBidi"/>
              <w:noProof/>
              <w:szCs w:val="22"/>
              <w:lang w:eastAsia="en-ZA"/>
            </w:rPr>
          </w:pPr>
          <w:hyperlink w:anchor="_Toc46334649" w:history="1">
            <w:r w:rsidRPr="00597138">
              <w:rPr>
                <w:rStyle w:val="Hyperlink"/>
                <w:noProof/>
              </w:rPr>
              <w:t>2.4.</w:t>
            </w:r>
            <w:r>
              <w:rPr>
                <w:rFonts w:eastAsiaTheme="minorEastAsia" w:cstheme="minorBidi"/>
                <w:noProof/>
                <w:szCs w:val="22"/>
                <w:lang w:eastAsia="en-ZA"/>
              </w:rPr>
              <w:tab/>
            </w:r>
            <w:r w:rsidRPr="00597138">
              <w:rPr>
                <w:rStyle w:val="Hyperlink"/>
                <w:noProof/>
              </w:rPr>
              <w:t>EAC and Ethiopia market extension: including Egypt, Saudi Arabia, Iran, and Pakistan</w:t>
            </w:r>
            <w:r>
              <w:rPr>
                <w:noProof/>
                <w:webHidden/>
              </w:rPr>
              <w:tab/>
            </w:r>
            <w:r>
              <w:rPr>
                <w:noProof/>
                <w:webHidden/>
              </w:rPr>
              <w:fldChar w:fldCharType="begin"/>
            </w:r>
            <w:r>
              <w:rPr>
                <w:noProof/>
                <w:webHidden/>
              </w:rPr>
              <w:instrText xml:space="preserve"> PAGEREF _Toc46334649 \h </w:instrText>
            </w:r>
            <w:r>
              <w:rPr>
                <w:noProof/>
                <w:webHidden/>
              </w:rPr>
            </w:r>
            <w:r>
              <w:rPr>
                <w:noProof/>
                <w:webHidden/>
              </w:rPr>
              <w:fldChar w:fldCharType="separate"/>
            </w:r>
            <w:r>
              <w:rPr>
                <w:noProof/>
                <w:webHidden/>
              </w:rPr>
              <w:t>13</w:t>
            </w:r>
            <w:r>
              <w:rPr>
                <w:noProof/>
                <w:webHidden/>
              </w:rPr>
              <w:fldChar w:fldCharType="end"/>
            </w:r>
          </w:hyperlink>
        </w:p>
        <w:p w14:paraId="5EB60B94" w14:textId="30FB7409" w:rsidR="009221B2" w:rsidRDefault="009221B2">
          <w:pPr>
            <w:pStyle w:val="TOC1"/>
            <w:tabs>
              <w:tab w:val="left" w:pos="440"/>
              <w:tab w:val="right" w:leader="dot" w:pos="9350"/>
            </w:tabs>
            <w:rPr>
              <w:rFonts w:eastAsiaTheme="minorEastAsia" w:cstheme="minorBidi"/>
              <w:noProof/>
              <w:szCs w:val="22"/>
              <w:lang w:eastAsia="en-ZA"/>
            </w:rPr>
          </w:pPr>
          <w:hyperlink w:anchor="_Toc46334650" w:history="1">
            <w:r w:rsidRPr="00597138">
              <w:rPr>
                <w:rStyle w:val="Hyperlink"/>
                <w:bCs/>
                <w:noProof/>
              </w:rPr>
              <w:t>3.</w:t>
            </w:r>
            <w:r>
              <w:rPr>
                <w:rFonts w:eastAsiaTheme="minorEastAsia" w:cstheme="minorBidi"/>
                <w:noProof/>
                <w:szCs w:val="22"/>
                <w:lang w:eastAsia="en-ZA"/>
              </w:rPr>
              <w:tab/>
            </w:r>
            <w:r w:rsidRPr="00597138">
              <w:rPr>
                <w:rStyle w:val="Hyperlink"/>
                <w:bCs/>
                <w:noProof/>
              </w:rPr>
              <w:t>Defining hub and spoke opportunities for EAC and Ethiopia</w:t>
            </w:r>
            <w:r>
              <w:rPr>
                <w:noProof/>
                <w:webHidden/>
              </w:rPr>
              <w:tab/>
            </w:r>
            <w:r>
              <w:rPr>
                <w:noProof/>
                <w:webHidden/>
              </w:rPr>
              <w:fldChar w:fldCharType="begin"/>
            </w:r>
            <w:r>
              <w:rPr>
                <w:noProof/>
                <w:webHidden/>
              </w:rPr>
              <w:instrText xml:space="preserve"> PAGEREF _Toc46334650 \h </w:instrText>
            </w:r>
            <w:r>
              <w:rPr>
                <w:noProof/>
                <w:webHidden/>
              </w:rPr>
            </w:r>
            <w:r>
              <w:rPr>
                <w:noProof/>
                <w:webHidden/>
              </w:rPr>
              <w:fldChar w:fldCharType="separate"/>
            </w:r>
            <w:r>
              <w:rPr>
                <w:noProof/>
                <w:webHidden/>
              </w:rPr>
              <w:t>14</w:t>
            </w:r>
            <w:r>
              <w:rPr>
                <w:noProof/>
                <w:webHidden/>
              </w:rPr>
              <w:fldChar w:fldCharType="end"/>
            </w:r>
          </w:hyperlink>
        </w:p>
        <w:p w14:paraId="08E70C3A" w14:textId="71DAD571" w:rsidR="009221B2" w:rsidRDefault="009221B2">
          <w:pPr>
            <w:pStyle w:val="TOC2"/>
            <w:tabs>
              <w:tab w:val="left" w:pos="880"/>
              <w:tab w:val="right" w:leader="dot" w:pos="9350"/>
            </w:tabs>
            <w:rPr>
              <w:rFonts w:eastAsiaTheme="minorEastAsia" w:cstheme="minorBidi"/>
              <w:noProof/>
              <w:szCs w:val="22"/>
              <w:lang w:eastAsia="en-ZA"/>
            </w:rPr>
          </w:pPr>
          <w:hyperlink w:anchor="_Toc46334651" w:history="1">
            <w:r w:rsidRPr="00597138">
              <w:rPr>
                <w:rStyle w:val="Hyperlink"/>
                <w:noProof/>
              </w:rPr>
              <w:t>3.1.</w:t>
            </w:r>
            <w:r>
              <w:rPr>
                <w:rFonts w:eastAsiaTheme="minorEastAsia" w:cstheme="minorBidi"/>
                <w:noProof/>
                <w:szCs w:val="22"/>
                <w:lang w:eastAsia="en-ZA"/>
              </w:rPr>
              <w:tab/>
            </w:r>
            <w:r w:rsidRPr="00597138">
              <w:rPr>
                <w:rStyle w:val="Hyperlink"/>
                <w:noProof/>
              </w:rPr>
              <w:t>Potential hub opportunities</w:t>
            </w:r>
            <w:r>
              <w:rPr>
                <w:noProof/>
                <w:webHidden/>
              </w:rPr>
              <w:tab/>
            </w:r>
            <w:r>
              <w:rPr>
                <w:noProof/>
                <w:webHidden/>
              </w:rPr>
              <w:fldChar w:fldCharType="begin"/>
            </w:r>
            <w:r>
              <w:rPr>
                <w:noProof/>
                <w:webHidden/>
              </w:rPr>
              <w:instrText xml:space="preserve"> PAGEREF _Toc46334651 \h </w:instrText>
            </w:r>
            <w:r>
              <w:rPr>
                <w:noProof/>
                <w:webHidden/>
              </w:rPr>
            </w:r>
            <w:r>
              <w:rPr>
                <w:noProof/>
                <w:webHidden/>
              </w:rPr>
              <w:fldChar w:fldCharType="separate"/>
            </w:r>
            <w:r>
              <w:rPr>
                <w:noProof/>
                <w:webHidden/>
              </w:rPr>
              <w:t>14</w:t>
            </w:r>
            <w:r>
              <w:rPr>
                <w:noProof/>
                <w:webHidden/>
              </w:rPr>
              <w:fldChar w:fldCharType="end"/>
            </w:r>
          </w:hyperlink>
        </w:p>
        <w:p w14:paraId="22CCD048" w14:textId="05F6E9F4" w:rsidR="009221B2" w:rsidRDefault="009221B2">
          <w:pPr>
            <w:pStyle w:val="TOC2"/>
            <w:tabs>
              <w:tab w:val="left" w:pos="1100"/>
              <w:tab w:val="right" w:leader="dot" w:pos="9350"/>
            </w:tabs>
            <w:rPr>
              <w:rFonts w:eastAsiaTheme="minorEastAsia" w:cstheme="minorBidi"/>
              <w:noProof/>
              <w:szCs w:val="22"/>
              <w:lang w:eastAsia="en-ZA"/>
            </w:rPr>
          </w:pPr>
          <w:hyperlink w:anchor="_Toc46334652" w:history="1">
            <w:r w:rsidRPr="00597138">
              <w:rPr>
                <w:rStyle w:val="Hyperlink"/>
                <w:noProof/>
              </w:rPr>
              <w:t>3.1.1.</w:t>
            </w:r>
            <w:r>
              <w:rPr>
                <w:rFonts w:eastAsiaTheme="minorEastAsia" w:cstheme="minorBidi"/>
                <w:noProof/>
                <w:szCs w:val="22"/>
                <w:lang w:eastAsia="en-ZA"/>
              </w:rPr>
              <w:tab/>
            </w:r>
            <w:r w:rsidRPr="00597138">
              <w:rPr>
                <w:rStyle w:val="Hyperlink"/>
                <w:noProof/>
              </w:rPr>
              <w:t>Kenya</w:t>
            </w:r>
            <w:r>
              <w:rPr>
                <w:noProof/>
                <w:webHidden/>
              </w:rPr>
              <w:tab/>
            </w:r>
            <w:r>
              <w:rPr>
                <w:noProof/>
                <w:webHidden/>
              </w:rPr>
              <w:fldChar w:fldCharType="begin"/>
            </w:r>
            <w:r>
              <w:rPr>
                <w:noProof/>
                <w:webHidden/>
              </w:rPr>
              <w:instrText xml:space="preserve"> PAGEREF _Toc46334652 \h </w:instrText>
            </w:r>
            <w:r>
              <w:rPr>
                <w:noProof/>
                <w:webHidden/>
              </w:rPr>
            </w:r>
            <w:r>
              <w:rPr>
                <w:noProof/>
                <w:webHidden/>
              </w:rPr>
              <w:fldChar w:fldCharType="separate"/>
            </w:r>
            <w:r>
              <w:rPr>
                <w:noProof/>
                <w:webHidden/>
              </w:rPr>
              <w:t>15</w:t>
            </w:r>
            <w:r>
              <w:rPr>
                <w:noProof/>
                <w:webHidden/>
              </w:rPr>
              <w:fldChar w:fldCharType="end"/>
            </w:r>
          </w:hyperlink>
        </w:p>
        <w:p w14:paraId="265F3160" w14:textId="36B5D6D5" w:rsidR="009221B2" w:rsidRDefault="009221B2">
          <w:pPr>
            <w:pStyle w:val="TOC2"/>
            <w:tabs>
              <w:tab w:val="left" w:pos="1100"/>
              <w:tab w:val="right" w:leader="dot" w:pos="9350"/>
            </w:tabs>
            <w:rPr>
              <w:rFonts w:eastAsiaTheme="minorEastAsia" w:cstheme="minorBidi"/>
              <w:noProof/>
              <w:szCs w:val="22"/>
              <w:lang w:eastAsia="en-ZA"/>
            </w:rPr>
          </w:pPr>
          <w:hyperlink w:anchor="_Toc46334653" w:history="1">
            <w:r w:rsidRPr="00597138">
              <w:rPr>
                <w:rStyle w:val="Hyperlink"/>
                <w:noProof/>
              </w:rPr>
              <w:t>3.1.2.</w:t>
            </w:r>
            <w:r>
              <w:rPr>
                <w:rFonts w:eastAsiaTheme="minorEastAsia" w:cstheme="minorBidi"/>
                <w:noProof/>
                <w:szCs w:val="22"/>
                <w:lang w:eastAsia="en-ZA"/>
              </w:rPr>
              <w:tab/>
            </w:r>
            <w:r w:rsidRPr="00597138">
              <w:rPr>
                <w:rStyle w:val="Hyperlink"/>
                <w:noProof/>
              </w:rPr>
              <w:t>Ethiopia</w:t>
            </w:r>
            <w:r>
              <w:rPr>
                <w:noProof/>
                <w:webHidden/>
              </w:rPr>
              <w:tab/>
            </w:r>
            <w:r>
              <w:rPr>
                <w:noProof/>
                <w:webHidden/>
              </w:rPr>
              <w:fldChar w:fldCharType="begin"/>
            </w:r>
            <w:r>
              <w:rPr>
                <w:noProof/>
                <w:webHidden/>
              </w:rPr>
              <w:instrText xml:space="preserve"> PAGEREF _Toc46334653 \h </w:instrText>
            </w:r>
            <w:r>
              <w:rPr>
                <w:noProof/>
                <w:webHidden/>
              </w:rPr>
            </w:r>
            <w:r>
              <w:rPr>
                <w:noProof/>
                <w:webHidden/>
              </w:rPr>
              <w:fldChar w:fldCharType="separate"/>
            </w:r>
            <w:r>
              <w:rPr>
                <w:noProof/>
                <w:webHidden/>
              </w:rPr>
              <w:t>18</w:t>
            </w:r>
            <w:r>
              <w:rPr>
                <w:noProof/>
                <w:webHidden/>
              </w:rPr>
              <w:fldChar w:fldCharType="end"/>
            </w:r>
          </w:hyperlink>
        </w:p>
        <w:p w14:paraId="2CF5F3D6" w14:textId="1CF11033" w:rsidR="009221B2" w:rsidRDefault="009221B2">
          <w:pPr>
            <w:pStyle w:val="TOC2"/>
            <w:tabs>
              <w:tab w:val="left" w:pos="1100"/>
              <w:tab w:val="right" w:leader="dot" w:pos="9350"/>
            </w:tabs>
            <w:rPr>
              <w:rFonts w:eastAsiaTheme="minorEastAsia" w:cstheme="minorBidi"/>
              <w:noProof/>
              <w:szCs w:val="22"/>
              <w:lang w:eastAsia="en-ZA"/>
            </w:rPr>
          </w:pPr>
          <w:hyperlink w:anchor="_Toc46334654" w:history="1">
            <w:r w:rsidRPr="00597138">
              <w:rPr>
                <w:rStyle w:val="Hyperlink"/>
                <w:noProof/>
              </w:rPr>
              <w:t>3.1.3.</w:t>
            </w:r>
            <w:r>
              <w:rPr>
                <w:rFonts w:eastAsiaTheme="minorEastAsia" w:cstheme="minorBidi"/>
                <w:noProof/>
                <w:szCs w:val="22"/>
                <w:lang w:eastAsia="en-ZA"/>
              </w:rPr>
              <w:tab/>
            </w:r>
            <w:r w:rsidRPr="00597138">
              <w:rPr>
                <w:rStyle w:val="Hyperlink"/>
                <w:noProof/>
              </w:rPr>
              <w:t>Tanzania</w:t>
            </w:r>
            <w:r>
              <w:rPr>
                <w:noProof/>
                <w:webHidden/>
              </w:rPr>
              <w:tab/>
            </w:r>
            <w:r>
              <w:rPr>
                <w:noProof/>
                <w:webHidden/>
              </w:rPr>
              <w:fldChar w:fldCharType="begin"/>
            </w:r>
            <w:r>
              <w:rPr>
                <w:noProof/>
                <w:webHidden/>
              </w:rPr>
              <w:instrText xml:space="preserve"> PAGEREF _Toc46334654 \h </w:instrText>
            </w:r>
            <w:r>
              <w:rPr>
                <w:noProof/>
                <w:webHidden/>
              </w:rPr>
            </w:r>
            <w:r>
              <w:rPr>
                <w:noProof/>
                <w:webHidden/>
              </w:rPr>
              <w:fldChar w:fldCharType="separate"/>
            </w:r>
            <w:r>
              <w:rPr>
                <w:noProof/>
                <w:webHidden/>
              </w:rPr>
              <w:t>23</w:t>
            </w:r>
            <w:r>
              <w:rPr>
                <w:noProof/>
                <w:webHidden/>
              </w:rPr>
              <w:fldChar w:fldCharType="end"/>
            </w:r>
          </w:hyperlink>
        </w:p>
        <w:p w14:paraId="729828EA" w14:textId="4BA87B6D" w:rsidR="009221B2" w:rsidRDefault="009221B2">
          <w:pPr>
            <w:pStyle w:val="TOC2"/>
            <w:tabs>
              <w:tab w:val="left" w:pos="880"/>
              <w:tab w:val="right" w:leader="dot" w:pos="9350"/>
            </w:tabs>
            <w:rPr>
              <w:rFonts w:eastAsiaTheme="minorEastAsia" w:cstheme="minorBidi"/>
              <w:noProof/>
              <w:szCs w:val="22"/>
              <w:lang w:eastAsia="en-ZA"/>
            </w:rPr>
          </w:pPr>
          <w:hyperlink w:anchor="_Toc46334655" w:history="1">
            <w:r w:rsidRPr="00597138">
              <w:rPr>
                <w:rStyle w:val="Hyperlink"/>
                <w:noProof/>
              </w:rPr>
              <w:t>3.2.</w:t>
            </w:r>
            <w:r>
              <w:rPr>
                <w:rFonts w:eastAsiaTheme="minorEastAsia" w:cstheme="minorBidi"/>
                <w:noProof/>
                <w:szCs w:val="22"/>
                <w:lang w:eastAsia="en-ZA"/>
              </w:rPr>
              <w:tab/>
            </w:r>
            <w:r w:rsidRPr="00597138">
              <w:rPr>
                <w:rStyle w:val="Hyperlink"/>
                <w:noProof/>
              </w:rPr>
              <w:t>Broader EAC opportunities</w:t>
            </w:r>
            <w:r>
              <w:rPr>
                <w:noProof/>
                <w:webHidden/>
              </w:rPr>
              <w:tab/>
            </w:r>
            <w:r>
              <w:rPr>
                <w:noProof/>
                <w:webHidden/>
              </w:rPr>
              <w:fldChar w:fldCharType="begin"/>
            </w:r>
            <w:r>
              <w:rPr>
                <w:noProof/>
                <w:webHidden/>
              </w:rPr>
              <w:instrText xml:space="preserve"> PAGEREF _Toc46334655 \h </w:instrText>
            </w:r>
            <w:r>
              <w:rPr>
                <w:noProof/>
                <w:webHidden/>
              </w:rPr>
            </w:r>
            <w:r>
              <w:rPr>
                <w:noProof/>
                <w:webHidden/>
              </w:rPr>
              <w:fldChar w:fldCharType="separate"/>
            </w:r>
            <w:r>
              <w:rPr>
                <w:noProof/>
                <w:webHidden/>
              </w:rPr>
              <w:t>27</w:t>
            </w:r>
            <w:r>
              <w:rPr>
                <w:noProof/>
                <w:webHidden/>
              </w:rPr>
              <w:fldChar w:fldCharType="end"/>
            </w:r>
          </w:hyperlink>
        </w:p>
        <w:p w14:paraId="5266807C" w14:textId="66963079" w:rsidR="009221B2" w:rsidRDefault="009221B2">
          <w:pPr>
            <w:pStyle w:val="TOC2"/>
            <w:tabs>
              <w:tab w:val="left" w:pos="1100"/>
              <w:tab w:val="right" w:leader="dot" w:pos="9350"/>
            </w:tabs>
            <w:rPr>
              <w:rFonts w:eastAsiaTheme="minorEastAsia" w:cstheme="minorBidi"/>
              <w:noProof/>
              <w:szCs w:val="22"/>
              <w:lang w:eastAsia="en-ZA"/>
            </w:rPr>
          </w:pPr>
          <w:hyperlink w:anchor="_Toc46334656" w:history="1">
            <w:r w:rsidRPr="00597138">
              <w:rPr>
                <w:rStyle w:val="Hyperlink"/>
                <w:noProof/>
              </w:rPr>
              <w:t>3.2.1.</w:t>
            </w:r>
            <w:r>
              <w:rPr>
                <w:rFonts w:eastAsiaTheme="minorEastAsia" w:cstheme="minorBidi"/>
                <w:noProof/>
                <w:szCs w:val="22"/>
                <w:lang w:eastAsia="en-ZA"/>
              </w:rPr>
              <w:tab/>
            </w:r>
            <w:r w:rsidRPr="00597138">
              <w:rPr>
                <w:rStyle w:val="Hyperlink"/>
                <w:noProof/>
              </w:rPr>
              <w:t>Direct economic benefits</w:t>
            </w:r>
            <w:r>
              <w:rPr>
                <w:noProof/>
                <w:webHidden/>
              </w:rPr>
              <w:tab/>
            </w:r>
            <w:r>
              <w:rPr>
                <w:noProof/>
                <w:webHidden/>
              </w:rPr>
              <w:fldChar w:fldCharType="begin"/>
            </w:r>
            <w:r>
              <w:rPr>
                <w:noProof/>
                <w:webHidden/>
              </w:rPr>
              <w:instrText xml:space="preserve"> PAGEREF _Toc46334656 \h </w:instrText>
            </w:r>
            <w:r>
              <w:rPr>
                <w:noProof/>
                <w:webHidden/>
              </w:rPr>
            </w:r>
            <w:r>
              <w:rPr>
                <w:noProof/>
                <w:webHidden/>
              </w:rPr>
              <w:fldChar w:fldCharType="separate"/>
            </w:r>
            <w:r>
              <w:rPr>
                <w:noProof/>
                <w:webHidden/>
              </w:rPr>
              <w:t>27</w:t>
            </w:r>
            <w:r>
              <w:rPr>
                <w:noProof/>
                <w:webHidden/>
              </w:rPr>
              <w:fldChar w:fldCharType="end"/>
            </w:r>
          </w:hyperlink>
        </w:p>
        <w:p w14:paraId="415BE90B" w14:textId="2E009ECF" w:rsidR="009221B2" w:rsidRDefault="009221B2">
          <w:pPr>
            <w:pStyle w:val="TOC2"/>
            <w:tabs>
              <w:tab w:val="left" w:pos="1100"/>
              <w:tab w:val="right" w:leader="dot" w:pos="9350"/>
            </w:tabs>
            <w:rPr>
              <w:rFonts w:eastAsiaTheme="minorEastAsia" w:cstheme="minorBidi"/>
              <w:noProof/>
              <w:szCs w:val="22"/>
              <w:lang w:eastAsia="en-ZA"/>
            </w:rPr>
          </w:pPr>
          <w:hyperlink w:anchor="_Toc46334657" w:history="1">
            <w:r w:rsidRPr="00597138">
              <w:rPr>
                <w:rStyle w:val="Hyperlink"/>
                <w:noProof/>
              </w:rPr>
              <w:t>3.2.2.</w:t>
            </w:r>
            <w:r>
              <w:rPr>
                <w:rFonts w:eastAsiaTheme="minorEastAsia" w:cstheme="minorBidi"/>
                <w:noProof/>
                <w:szCs w:val="22"/>
                <w:lang w:eastAsia="en-ZA"/>
              </w:rPr>
              <w:tab/>
            </w:r>
            <w:r w:rsidRPr="00597138">
              <w:rPr>
                <w:rStyle w:val="Hyperlink"/>
                <w:noProof/>
              </w:rPr>
              <w:t>Potential component benefits</w:t>
            </w:r>
            <w:r>
              <w:rPr>
                <w:noProof/>
                <w:webHidden/>
              </w:rPr>
              <w:tab/>
            </w:r>
            <w:r>
              <w:rPr>
                <w:noProof/>
                <w:webHidden/>
              </w:rPr>
              <w:fldChar w:fldCharType="begin"/>
            </w:r>
            <w:r>
              <w:rPr>
                <w:noProof/>
                <w:webHidden/>
              </w:rPr>
              <w:instrText xml:space="preserve"> PAGEREF _Toc46334657 \h </w:instrText>
            </w:r>
            <w:r>
              <w:rPr>
                <w:noProof/>
                <w:webHidden/>
              </w:rPr>
            </w:r>
            <w:r>
              <w:rPr>
                <w:noProof/>
                <w:webHidden/>
              </w:rPr>
              <w:fldChar w:fldCharType="separate"/>
            </w:r>
            <w:r>
              <w:rPr>
                <w:noProof/>
                <w:webHidden/>
              </w:rPr>
              <w:t>27</w:t>
            </w:r>
            <w:r>
              <w:rPr>
                <w:noProof/>
                <w:webHidden/>
              </w:rPr>
              <w:fldChar w:fldCharType="end"/>
            </w:r>
          </w:hyperlink>
        </w:p>
        <w:p w14:paraId="7E081638" w14:textId="5B4F0628" w:rsidR="009221B2" w:rsidRDefault="009221B2">
          <w:pPr>
            <w:pStyle w:val="TOC2"/>
            <w:tabs>
              <w:tab w:val="left" w:pos="1100"/>
              <w:tab w:val="right" w:leader="dot" w:pos="9350"/>
            </w:tabs>
            <w:rPr>
              <w:rFonts w:eastAsiaTheme="minorEastAsia" w:cstheme="minorBidi"/>
              <w:noProof/>
              <w:szCs w:val="22"/>
              <w:lang w:eastAsia="en-ZA"/>
            </w:rPr>
          </w:pPr>
          <w:hyperlink w:anchor="_Toc46334658" w:history="1">
            <w:r w:rsidRPr="00597138">
              <w:rPr>
                <w:rStyle w:val="Hyperlink"/>
                <w:noProof/>
              </w:rPr>
              <w:t>3.2.3.</w:t>
            </w:r>
            <w:r>
              <w:rPr>
                <w:rFonts w:eastAsiaTheme="minorEastAsia" w:cstheme="minorBidi"/>
                <w:noProof/>
                <w:szCs w:val="22"/>
                <w:lang w:eastAsia="en-ZA"/>
              </w:rPr>
              <w:tab/>
            </w:r>
            <w:r w:rsidRPr="00597138">
              <w:rPr>
                <w:rStyle w:val="Hyperlink"/>
                <w:noProof/>
              </w:rPr>
              <w:t>Motorcycle capabilities</w:t>
            </w:r>
            <w:r>
              <w:rPr>
                <w:noProof/>
                <w:webHidden/>
              </w:rPr>
              <w:tab/>
            </w:r>
            <w:r>
              <w:rPr>
                <w:noProof/>
                <w:webHidden/>
              </w:rPr>
              <w:fldChar w:fldCharType="begin"/>
            </w:r>
            <w:r>
              <w:rPr>
                <w:noProof/>
                <w:webHidden/>
              </w:rPr>
              <w:instrText xml:space="preserve"> PAGEREF _Toc46334658 \h </w:instrText>
            </w:r>
            <w:r>
              <w:rPr>
                <w:noProof/>
                <w:webHidden/>
              </w:rPr>
            </w:r>
            <w:r>
              <w:rPr>
                <w:noProof/>
                <w:webHidden/>
              </w:rPr>
              <w:fldChar w:fldCharType="separate"/>
            </w:r>
            <w:r>
              <w:rPr>
                <w:noProof/>
                <w:webHidden/>
              </w:rPr>
              <w:t>28</w:t>
            </w:r>
            <w:r>
              <w:rPr>
                <w:noProof/>
                <w:webHidden/>
              </w:rPr>
              <w:fldChar w:fldCharType="end"/>
            </w:r>
          </w:hyperlink>
        </w:p>
        <w:p w14:paraId="174970A3" w14:textId="23D90EEA" w:rsidR="009221B2" w:rsidRDefault="009221B2">
          <w:pPr>
            <w:pStyle w:val="TOC2"/>
            <w:tabs>
              <w:tab w:val="left" w:pos="1100"/>
              <w:tab w:val="right" w:leader="dot" w:pos="9350"/>
            </w:tabs>
            <w:rPr>
              <w:rFonts w:eastAsiaTheme="minorEastAsia" w:cstheme="minorBidi"/>
              <w:noProof/>
              <w:szCs w:val="22"/>
              <w:lang w:eastAsia="en-ZA"/>
            </w:rPr>
          </w:pPr>
          <w:hyperlink w:anchor="_Toc46334659" w:history="1">
            <w:r w:rsidRPr="00597138">
              <w:rPr>
                <w:rStyle w:val="Hyperlink"/>
                <w:noProof/>
              </w:rPr>
              <w:t>3.2.4.</w:t>
            </w:r>
            <w:r>
              <w:rPr>
                <w:rFonts w:eastAsiaTheme="minorEastAsia" w:cstheme="minorBidi"/>
                <w:noProof/>
                <w:szCs w:val="22"/>
                <w:lang w:eastAsia="en-ZA"/>
              </w:rPr>
              <w:tab/>
            </w:r>
            <w:r w:rsidRPr="00597138">
              <w:rPr>
                <w:rStyle w:val="Hyperlink"/>
                <w:noProof/>
              </w:rPr>
              <w:t>Agriculture, mining, and construction equipment capabilities</w:t>
            </w:r>
            <w:r>
              <w:rPr>
                <w:noProof/>
                <w:webHidden/>
              </w:rPr>
              <w:tab/>
            </w:r>
            <w:r>
              <w:rPr>
                <w:noProof/>
                <w:webHidden/>
              </w:rPr>
              <w:fldChar w:fldCharType="begin"/>
            </w:r>
            <w:r>
              <w:rPr>
                <w:noProof/>
                <w:webHidden/>
              </w:rPr>
              <w:instrText xml:space="preserve"> PAGEREF _Toc46334659 \h </w:instrText>
            </w:r>
            <w:r>
              <w:rPr>
                <w:noProof/>
                <w:webHidden/>
              </w:rPr>
            </w:r>
            <w:r>
              <w:rPr>
                <w:noProof/>
                <w:webHidden/>
              </w:rPr>
              <w:fldChar w:fldCharType="separate"/>
            </w:r>
            <w:r>
              <w:rPr>
                <w:noProof/>
                <w:webHidden/>
              </w:rPr>
              <w:t>30</w:t>
            </w:r>
            <w:r>
              <w:rPr>
                <w:noProof/>
                <w:webHidden/>
              </w:rPr>
              <w:fldChar w:fldCharType="end"/>
            </w:r>
          </w:hyperlink>
        </w:p>
        <w:p w14:paraId="7772CE4A" w14:textId="61CF5F1F" w:rsidR="009221B2" w:rsidRDefault="009221B2">
          <w:pPr>
            <w:pStyle w:val="TOC1"/>
            <w:tabs>
              <w:tab w:val="left" w:pos="440"/>
              <w:tab w:val="right" w:leader="dot" w:pos="9350"/>
            </w:tabs>
            <w:rPr>
              <w:rFonts w:eastAsiaTheme="minorEastAsia" w:cstheme="minorBidi"/>
              <w:noProof/>
              <w:szCs w:val="22"/>
              <w:lang w:eastAsia="en-ZA"/>
            </w:rPr>
          </w:pPr>
          <w:hyperlink w:anchor="_Toc46334660" w:history="1">
            <w:r w:rsidRPr="00597138">
              <w:rPr>
                <w:rStyle w:val="Hyperlink"/>
                <w:noProof/>
              </w:rPr>
              <w:t>4.</w:t>
            </w:r>
            <w:r>
              <w:rPr>
                <w:rFonts w:eastAsiaTheme="minorEastAsia" w:cstheme="minorBidi"/>
                <w:noProof/>
                <w:szCs w:val="22"/>
                <w:lang w:eastAsia="en-ZA"/>
              </w:rPr>
              <w:tab/>
            </w:r>
            <w:r w:rsidRPr="00597138">
              <w:rPr>
                <w:rStyle w:val="Hyperlink"/>
                <w:noProof/>
              </w:rPr>
              <w:t>EAC-Ethiopia trade and market dynamics</w:t>
            </w:r>
            <w:r>
              <w:rPr>
                <w:noProof/>
                <w:webHidden/>
              </w:rPr>
              <w:tab/>
            </w:r>
            <w:r>
              <w:rPr>
                <w:noProof/>
                <w:webHidden/>
              </w:rPr>
              <w:fldChar w:fldCharType="begin"/>
            </w:r>
            <w:r>
              <w:rPr>
                <w:noProof/>
                <w:webHidden/>
              </w:rPr>
              <w:instrText xml:space="preserve"> PAGEREF _Toc46334660 \h </w:instrText>
            </w:r>
            <w:r>
              <w:rPr>
                <w:noProof/>
                <w:webHidden/>
              </w:rPr>
            </w:r>
            <w:r>
              <w:rPr>
                <w:noProof/>
                <w:webHidden/>
              </w:rPr>
              <w:fldChar w:fldCharType="separate"/>
            </w:r>
            <w:r>
              <w:rPr>
                <w:noProof/>
                <w:webHidden/>
              </w:rPr>
              <w:t>32</w:t>
            </w:r>
            <w:r>
              <w:rPr>
                <w:noProof/>
                <w:webHidden/>
              </w:rPr>
              <w:fldChar w:fldCharType="end"/>
            </w:r>
          </w:hyperlink>
        </w:p>
        <w:p w14:paraId="0A60EC1D" w14:textId="1E530AAA" w:rsidR="009221B2" w:rsidRDefault="009221B2">
          <w:pPr>
            <w:pStyle w:val="TOC2"/>
            <w:tabs>
              <w:tab w:val="left" w:pos="880"/>
              <w:tab w:val="right" w:leader="dot" w:pos="9350"/>
            </w:tabs>
            <w:rPr>
              <w:rFonts w:eastAsiaTheme="minorEastAsia" w:cstheme="minorBidi"/>
              <w:noProof/>
              <w:szCs w:val="22"/>
              <w:lang w:eastAsia="en-ZA"/>
            </w:rPr>
          </w:pPr>
          <w:hyperlink w:anchor="_Toc46334661" w:history="1">
            <w:r w:rsidRPr="00597138">
              <w:rPr>
                <w:rStyle w:val="Hyperlink"/>
                <w:noProof/>
              </w:rPr>
              <w:t>4.1.</w:t>
            </w:r>
            <w:r>
              <w:rPr>
                <w:rFonts w:eastAsiaTheme="minorEastAsia" w:cstheme="minorBidi"/>
                <w:noProof/>
                <w:szCs w:val="22"/>
                <w:lang w:eastAsia="en-ZA"/>
              </w:rPr>
              <w:tab/>
            </w:r>
            <w:r w:rsidRPr="00597138">
              <w:rPr>
                <w:rStyle w:val="Hyperlink"/>
                <w:noProof/>
              </w:rPr>
              <w:t>EAC trade and market dynamics</w:t>
            </w:r>
            <w:r>
              <w:rPr>
                <w:noProof/>
                <w:webHidden/>
              </w:rPr>
              <w:tab/>
            </w:r>
            <w:r>
              <w:rPr>
                <w:noProof/>
                <w:webHidden/>
              </w:rPr>
              <w:fldChar w:fldCharType="begin"/>
            </w:r>
            <w:r>
              <w:rPr>
                <w:noProof/>
                <w:webHidden/>
              </w:rPr>
              <w:instrText xml:space="preserve"> PAGEREF _Toc46334661 \h </w:instrText>
            </w:r>
            <w:r>
              <w:rPr>
                <w:noProof/>
                <w:webHidden/>
              </w:rPr>
            </w:r>
            <w:r>
              <w:rPr>
                <w:noProof/>
                <w:webHidden/>
              </w:rPr>
              <w:fldChar w:fldCharType="separate"/>
            </w:r>
            <w:r>
              <w:rPr>
                <w:noProof/>
                <w:webHidden/>
              </w:rPr>
              <w:t>32</w:t>
            </w:r>
            <w:r>
              <w:rPr>
                <w:noProof/>
                <w:webHidden/>
              </w:rPr>
              <w:fldChar w:fldCharType="end"/>
            </w:r>
          </w:hyperlink>
        </w:p>
        <w:p w14:paraId="434ED87F" w14:textId="3E66A316" w:rsidR="009221B2" w:rsidRDefault="009221B2">
          <w:pPr>
            <w:pStyle w:val="TOC2"/>
            <w:tabs>
              <w:tab w:val="left" w:pos="1100"/>
              <w:tab w:val="right" w:leader="dot" w:pos="9350"/>
            </w:tabs>
            <w:rPr>
              <w:rFonts w:eastAsiaTheme="minorEastAsia" w:cstheme="minorBidi"/>
              <w:noProof/>
              <w:szCs w:val="22"/>
              <w:lang w:eastAsia="en-ZA"/>
            </w:rPr>
          </w:pPr>
          <w:hyperlink w:anchor="_Toc46334662" w:history="1">
            <w:r w:rsidRPr="00597138">
              <w:rPr>
                <w:rStyle w:val="Hyperlink"/>
                <w:noProof/>
              </w:rPr>
              <w:t>4.1.1.</w:t>
            </w:r>
            <w:r>
              <w:rPr>
                <w:rFonts w:eastAsiaTheme="minorEastAsia" w:cstheme="minorBidi"/>
                <w:noProof/>
                <w:szCs w:val="22"/>
                <w:lang w:eastAsia="en-ZA"/>
              </w:rPr>
              <w:tab/>
            </w:r>
            <w:r w:rsidRPr="00597138">
              <w:rPr>
                <w:rStyle w:val="Hyperlink"/>
                <w:noProof/>
              </w:rPr>
              <w:t>Kenya</w:t>
            </w:r>
            <w:r>
              <w:rPr>
                <w:noProof/>
                <w:webHidden/>
              </w:rPr>
              <w:tab/>
            </w:r>
            <w:r>
              <w:rPr>
                <w:noProof/>
                <w:webHidden/>
              </w:rPr>
              <w:fldChar w:fldCharType="begin"/>
            </w:r>
            <w:r>
              <w:rPr>
                <w:noProof/>
                <w:webHidden/>
              </w:rPr>
              <w:instrText xml:space="preserve"> PAGEREF _Toc46334662 \h </w:instrText>
            </w:r>
            <w:r>
              <w:rPr>
                <w:noProof/>
                <w:webHidden/>
              </w:rPr>
            </w:r>
            <w:r>
              <w:rPr>
                <w:noProof/>
                <w:webHidden/>
              </w:rPr>
              <w:fldChar w:fldCharType="separate"/>
            </w:r>
            <w:r>
              <w:rPr>
                <w:noProof/>
                <w:webHidden/>
              </w:rPr>
              <w:t>33</w:t>
            </w:r>
            <w:r>
              <w:rPr>
                <w:noProof/>
                <w:webHidden/>
              </w:rPr>
              <w:fldChar w:fldCharType="end"/>
            </w:r>
          </w:hyperlink>
        </w:p>
        <w:p w14:paraId="42D4504F" w14:textId="5AC5D4FA" w:rsidR="009221B2" w:rsidRDefault="009221B2">
          <w:pPr>
            <w:pStyle w:val="TOC2"/>
            <w:tabs>
              <w:tab w:val="left" w:pos="1100"/>
              <w:tab w:val="right" w:leader="dot" w:pos="9350"/>
            </w:tabs>
            <w:rPr>
              <w:rFonts w:eastAsiaTheme="minorEastAsia" w:cstheme="minorBidi"/>
              <w:noProof/>
              <w:szCs w:val="22"/>
              <w:lang w:eastAsia="en-ZA"/>
            </w:rPr>
          </w:pPr>
          <w:hyperlink w:anchor="_Toc46334663" w:history="1">
            <w:r w:rsidRPr="00597138">
              <w:rPr>
                <w:rStyle w:val="Hyperlink"/>
                <w:noProof/>
              </w:rPr>
              <w:t>4.1.2.</w:t>
            </w:r>
            <w:r>
              <w:rPr>
                <w:rFonts w:eastAsiaTheme="minorEastAsia" w:cstheme="minorBidi"/>
                <w:noProof/>
                <w:szCs w:val="22"/>
                <w:lang w:eastAsia="en-ZA"/>
              </w:rPr>
              <w:tab/>
            </w:r>
            <w:r w:rsidRPr="00597138">
              <w:rPr>
                <w:rStyle w:val="Hyperlink"/>
                <w:noProof/>
              </w:rPr>
              <w:t>Tanzania</w:t>
            </w:r>
            <w:r>
              <w:rPr>
                <w:noProof/>
                <w:webHidden/>
              </w:rPr>
              <w:tab/>
            </w:r>
            <w:r>
              <w:rPr>
                <w:noProof/>
                <w:webHidden/>
              </w:rPr>
              <w:fldChar w:fldCharType="begin"/>
            </w:r>
            <w:r>
              <w:rPr>
                <w:noProof/>
                <w:webHidden/>
              </w:rPr>
              <w:instrText xml:space="preserve"> PAGEREF _Toc46334663 \h </w:instrText>
            </w:r>
            <w:r>
              <w:rPr>
                <w:noProof/>
                <w:webHidden/>
              </w:rPr>
            </w:r>
            <w:r>
              <w:rPr>
                <w:noProof/>
                <w:webHidden/>
              </w:rPr>
              <w:fldChar w:fldCharType="separate"/>
            </w:r>
            <w:r>
              <w:rPr>
                <w:noProof/>
                <w:webHidden/>
              </w:rPr>
              <w:t>34</w:t>
            </w:r>
            <w:r>
              <w:rPr>
                <w:noProof/>
                <w:webHidden/>
              </w:rPr>
              <w:fldChar w:fldCharType="end"/>
            </w:r>
          </w:hyperlink>
        </w:p>
        <w:p w14:paraId="6619CE2C" w14:textId="4EE7DA46" w:rsidR="009221B2" w:rsidRDefault="009221B2">
          <w:pPr>
            <w:pStyle w:val="TOC2"/>
            <w:tabs>
              <w:tab w:val="left" w:pos="1100"/>
              <w:tab w:val="right" w:leader="dot" w:pos="9350"/>
            </w:tabs>
            <w:rPr>
              <w:rFonts w:eastAsiaTheme="minorEastAsia" w:cstheme="minorBidi"/>
              <w:noProof/>
              <w:szCs w:val="22"/>
              <w:lang w:eastAsia="en-ZA"/>
            </w:rPr>
          </w:pPr>
          <w:hyperlink w:anchor="_Toc46334664" w:history="1">
            <w:r w:rsidRPr="00597138">
              <w:rPr>
                <w:rStyle w:val="Hyperlink"/>
                <w:noProof/>
              </w:rPr>
              <w:t>4.1.3.</w:t>
            </w:r>
            <w:r>
              <w:rPr>
                <w:rFonts w:eastAsiaTheme="minorEastAsia" w:cstheme="minorBidi"/>
                <w:noProof/>
                <w:szCs w:val="22"/>
                <w:lang w:eastAsia="en-ZA"/>
              </w:rPr>
              <w:tab/>
            </w:r>
            <w:r w:rsidRPr="00597138">
              <w:rPr>
                <w:rStyle w:val="Hyperlink"/>
                <w:noProof/>
              </w:rPr>
              <w:t>Rwanda</w:t>
            </w:r>
            <w:r>
              <w:rPr>
                <w:noProof/>
                <w:webHidden/>
              </w:rPr>
              <w:tab/>
            </w:r>
            <w:r>
              <w:rPr>
                <w:noProof/>
                <w:webHidden/>
              </w:rPr>
              <w:fldChar w:fldCharType="begin"/>
            </w:r>
            <w:r>
              <w:rPr>
                <w:noProof/>
                <w:webHidden/>
              </w:rPr>
              <w:instrText xml:space="preserve"> PAGEREF _Toc46334664 \h </w:instrText>
            </w:r>
            <w:r>
              <w:rPr>
                <w:noProof/>
                <w:webHidden/>
              </w:rPr>
            </w:r>
            <w:r>
              <w:rPr>
                <w:noProof/>
                <w:webHidden/>
              </w:rPr>
              <w:fldChar w:fldCharType="separate"/>
            </w:r>
            <w:r>
              <w:rPr>
                <w:noProof/>
                <w:webHidden/>
              </w:rPr>
              <w:t>34</w:t>
            </w:r>
            <w:r>
              <w:rPr>
                <w:noProof/>
                <w:webHidden/>
              </w:rPr>
              <w:fldChar w:fldCharType="end"/>
            </w:r>
          </w:hyperlink>
        </w:p>
        <w:p w14:paraId="07076845" w14:textId="00098101" w:rsidR="009221B2" w:rsidRDefault="009221B2">
          <w:pPr>
            <w:pStyle w:val="TOC2"/>
            <w:tabs>
              <w:tab w:val="left" w:pos="880"/>
              <w:tab w:val="right" w:leader="dot" w:pos="9350"/>
            </w:tabs>
            <w:rPr>
              <w:rFonts w:eastAsiaTheme="minorEastAsia" w:cstheme="minorBidi"/>
              <w:noProof/>
              <w:szCs w:val="22"/>
              <w:lang w:eastAsia="en-ZA"/>
            </w:rPr>
          </w:pPr>
          <w:hyperlink w:anchor="_Toc46334665" w:history="1">
            <w:r w:rsidRPr="00597138">
              <w:rPr>
                <w:rStyle w:val="Hyperlink"/>
                <w:noProof/>
              </w:rPr>
              <w:t>4.2.</w:t>
            </w:r>
            <w:r>
              <w:rPr>
                <w:rFonts w:eastAsiaTheme="minorEastAsia" w:cstheme="minorBidi"/>
                <w:noProof/>
                <w:szCs w:val="22"/>
                <w:lang w:eastAsia="en-ZA"/>
              </w:rPr>
              <w:tab/>
            </w:r>
            <w:r w:rsidRPr="00597138">
              <w:rPr>
                <w:rStyle w:val="Hyperlink"/>
                <w:noProof/>
              </w:rPr>
              <w:t>Ethiopia trade and market dynamics</w:t>
            </w:r>
            <w:r>
              <w:rPr>
                <w:noProof/>
                <w:webHidden/>
              </w:rPr>
              <w:tab/>
            </w:r>
            <w:r>
              <w:rPr>
                <w:noProof/>
                <w:webHidden/>
              </w:rPr>
              <w:fldChar w:fldCharType="begin"/>
            </w:r>
            <w:r>
              <w:rPr>
                <w:noProof/>
                <w:webHidden/>
              </w:rPr>
              <w:instrText xml:space="preserve"> PAGEREF _Toc46334665 \h </w:instrText>
            </w:r>
            <w:r>
              <w:rPr>
                <w:noProof/>
                <w:webHidden/>
              </w:rPr>
            </w:r>
            <w:r>
              <w:rPr>
                <w:noProof/>
                <w:webHidden/>
              </w:rPr>
              <w:fldChar w:fldCharType="separate"/>
            </w:r>
            <w:r>
              <w:rPr>
                <w:noProof/>
                <w:webHidden/>
              </w:rPr>
              <w:t>34</w:t>
            </w:r>
            <w:r>
              <w:rPr>
                <w:noProof/>
                <w:webHidden/>
              </w:rPr>
              <w:fldChar w:fldCharType="end"/>
            </w:r>
          </w:hyperlink>
        </w:p>
        <w:p w14:paraId="4237E354" w14:textId="6D5053C6" w:rsidR="009221B2" w:rsidRDefault="009221B2">
          <w:pPr>
            <w:pStyle w:val="TOC1"/>
            <w:tabs>
              <w:tab w:val="left" w:pos="440"/>
              <w:tab w:val="right" w:leader="dot" w:pos="9350"/>
            </w:tabs>
            <w:rPr>
              <w:rFonts w:eastAsiaTheme="minorEastAsia" w:cstheme="minorBidi"/>
              <w:noProof/>
              <w:szCs w:val="22"/>
              <w:lang w:eastAsia="en-ZA"/>
            </w:rPr>
          </w:pPr>
          <w:hyperlink w:anchor="_Toc46334666" w:history="1">
            <w:r w:rsidRPr="00597138">
              <w:rPr>
                <w:rStyle w:val="Hyperlink"/>
                <w:noProof/>
              </w:rPr>
              <w:t>5.</w:t>
            </w:r>
            <w:r>
              <w:rPr>
                <w:rFonts w:eastAsiaTheme="minorEastAsia" w:cstheme="minorBidi"/>
                <w:noProof/>
                <w:szCs w:val="22"/>
                <w:lang w:eastAsia="en-ZA"/>
              </w:rPr>
              <w:tab/>
            </w:r>
            <w:r w:rsidRPr="00597138">
              <w:rPr>
                <w:rStyle w:val="Hyperlink"/>
                <w:noProof/>
              </w:rPr>
              <w:t>Summary of findings and recommendations</w:t>
            </w:r>
            <w:r>
              <w:rPr>
                <w:noProof/>
                <w:webHidden/>
              </w:rPr>
              <w:tab/>
            </w:r>
            <w:r>
              <w:rPr>
                <w:noProof/>
                <w:webHidden/>
              </w:rPr>
              <w:fldChar w:fldCharType="begin"/>
            </w:r>
            <w:r>
              <w:rPr>
                <w:noProof/>
                <w:webHidden/>
              </w:rPr>
              <w:instrText xml:space="preserve"> PAGEREF _Toc46334666 \h </w:instrText>
            </w:r>
            <w:r>
              <w:rPr>
                <w:noProof/>
                <w:webHidden/>
              </w:rPr>
            </w:r>
            <w:r>
              <w:rPr>
                <w:noProof/>
                <w:webHidden/>
              </w:rPr>
              <w:fldChar w:fldCharType="separate"/>
            </w:r>
            <w:r>
              <w:rPr>
                <w:noProof/>
                <w:webHidden/>
              </w:rPr>
              <w:t>36</w:t>
            </w:r>
            <w:r>
              <w:rPr>
                <w:noProof/>
                <w:webHidden/>
              </w:rPr>
              <w:fldChar w:fldCharType="end"/>
            </w:r>
          </w:hyperlink>
        </w:p>
        <w:p w14:paraId="7518D332" w14:textId="25250DC4" w:rsidR="009221B2" w:rsidRDefault="009221B2">
          <w:pPr>
            <w:pStyle w:val="TOC1"/>
            <w:tabs>
              <w:tab w:val="left" w:pos="440"/>
              <w:tab w:val="right" w:leader="dot" w:pos="9350"/>
            </w:tabs>
            <w:rPr>
              <w:rFonts w:eastAsiaTheme="minorEastAsia" w:cstheme="minorBidi"/>
              <w:noProof/>
              <w:szCs w:val="22"/>
              <w:lang w:eastAsia="en-ZA"/>
            </w:rPr>
          </w:pPr>
          <w:hyperlink w:anchor="_Toc46334667" w:history="1">
            <w:r w:rsidRPr="00597138">
              <w:rPr>
                <w:rStyle w:val="Hyperlink"/>
                <w:noProof/>
              </w:rPr>
              <w:t>6.</w:t>
            </w:r>
            <w:r>
              <w:rPr>
                <w:rFonts w:eastAsiaTheme="minorEastAsia" w:cstheme="minorBidi"/>
                <w:noProof/>
                <w:szCs w:val="22"/>
                <w:lang w:eastAsia="en-ZA"/>
              </w:rPr>
              <w:tab/>
            </w:r>
            <w:r w:rsidRPr="00597138">
              <w:rPr>
                <w:rStyle w:val="Hyperlink"/>
                <w:noProof/>
              </w:rPr>
              <w:t>References</w:t>
            </w:r>
            <w:r>
              <w:rPr>
                <w:noProof/>
                <w:webHidden/>
              </w:rPr>
              <w:tab/>
            </w:r>
            <w:r>
              <w:rPr>
                <w:noProof/>
                <w:webHidden/>
              </w:rPr>
              <w:fldChar w:fldCharType="begin"/>
            </w:r>
            <w:r>
              <w:rPr>
                <w:noProof/>
                <w:webHidden/>
              </w:rPr>
              <w:instrText xml:space="preserve"> PAGEREF _Toc46334667 \h </w:instrText>
            </w:r>
            <w:r>
              <w:rPr>
                <w:noProof/>
                <w:webHidden/>
              </w:rPr>
            </w:r>
            <w:r>
              <w:rPr>
                <w:noProof/>
                <w:webHidden/>
              </w:rPr>
              <w:fldChar w:fldCharType="separate"/>
            </w:r>
            <w:r>
              <w:rPr>
                <w:noProof/>
                <w:webHidden/>
              </w:rPr>
              <w:t>38</w:t>
            </w:r>
            <w:r>
              <w:rPr>
                <w:noProof/>
                <w:webHidden/>
              </w:rPr>
              <w:fldChar w:fldCharType="end"/>
            </w:r>
          </w:hyperlink>
        </w:p>
        <w:p w14:paraId="546B2285" w14:textId="767E66F0" w:rsidR="009221B2" w:rsidRDefault="009221B2">
          <w:pPr>
            <w:pStyle w:val="TOC1"/>
            <w:tabs>
              <w:tab w:val="left" w:pos="1320"/>
              <w:tab w:val="right" w:leader="dot" w:pos="9350"/>
            </w:tabs>
            <w:rPr>
              <w:rFonts w:eastAsiaTheme="minorEastAsia" w:cstheme="minorBidi"/>
              <w:noProof/>
              <w:szCs w:val="22"/>
              <w:lang w:eastAsia="en-ZA"/>
            </w:rPr>
          </w:pPr>
          <w:hyperlink w:anchor="_Toc46334668" w:history="1">
            <w:r w:rsidRPr="00597138">
              <w:rPr>
                <w:rStyle w:val="Hyperlink"/>
                <w:noProof/>
              </w:rPr>
              <w:t>Annexure 1:</w:t>
            </w:r>
            <w:r>
              <w:rPr>
                <w:rFonts w:eastAsiaTheme="minorEastAsia" w:cstheme="minorBidi"/>
                <w:noProof/>
                <w:szCs w:val="22"/>
                <w:lang w:eastAsia="en-ZA"/>
              </w:rPr>
              <w:tab/>
            </w:r>
            <w:r w:rsidRPr="00597138">
              <w:rPr>
                <w:rStyle w:val="Hyperlink"/>
                <w:noProof/>
              </w:rPr>
              <w:t>African Automotive Pact Model Parameters</w:t>
            </w:r>
            <w:r>
              <w:rPr>
                <w:noProof/>
                <w:webHidden/>
              </w:rPr>
              <w:tab/>
            </w:r>
            <w:r>
              <w:rPr>
                <w:noProof/>
                <w:webHidden/>
              </w:rPr>
              <w:fldChar w:fldCharType="begin"/>
            </w:r>
            <w:r>
              <w:rPr>
                <w:noProof/>
                <w:webHidden/>
              </w:rPr>
              <w:instrText xml:space="preserve"> PAGEREF _Toc46334668 \h </w:instrText>
            </w:r>
            <w:r>
              <w:rPr>
                <w:noProof/>
                <w:webHidden/>
              </w:rPr>
            </w:r>
            <w:r>
              <w:rPr>
                <w:noProof/>
                <w:webHidden/>
              </w:rPr>
              <w:fldChar w:fldCharType="separate"/>
            </w:r>
            <w:r>
              <w:rPr>
                <w:noProof/>
                <w:webHidden/>
              </w:rPr>
              <w:t>39</w:t>
            </w:r>
            <w:r>
              <w:rPr>
                <w:noProof/>
                <w:webHidden/>
              </w:rPr>
              <w:fldChar w:fldCharType="end"/>
            </w:r>
          </w:hyperlink>
        </w:p>
        <w:p w14:paraId="233DFF93" w14:textId="2D181DD0" w:rsidR="00B16BC9" w:rsidRDefault="007B7646">
          <w:pPr>
            <w:rPr>
              <w:bCs/>
            </w:rPr>
          </w:pPr>
          <w:r w:rsidRPr="00936672">
            <w:rPr>
              <w:rFonts w:cstheme="minorHAnsi"/>
              <w:b/>
              <w:bCs/>
              <w:szCs w:val="22"/>
            </w:rPr>
            <w:fldChar w:fldCharType="end"/>
          </w:r>
        </w:p>
      </w:sdtContent>
    </w:sdt>
    <w:p w14:paraId="60B14FD6" w14:textId="0E0749ED" w:rsidR="009E792C" w:rsidRPr="00936672" w:rsidRDefault="009E792C" w:rsidP="009E792C">
      <w:pPr>
        <w:pStyle w:val="Heading1"/>
        <w:numPr>
          <w:ilvl w:val="0"/>
          <w:numId w:val="0"/>
        </w:numPr>
        <w:rPr>
          <w:sz w:val="48"/>
          <w:szCs w:val="22"/>
        </w:rPr>
      </w:pPr>
      <w:bookmarkStart w:id="1" w:name="_Toc46334641"/>
      <w:r w:rsidRPr="00936672">
        <w:rPr>
          <w:szCs w:val="22"/>
        </w:rPr>
        <w:lastRenderedPageBreak/>
        <w:t>Foreword</w:t>
      </w:r>
      <w:bookmarkEnd w:id="1"/>
    </w:p>
    <w:p w14:paraId="56FF6597" w14:textId="7F5B5362" w:rsidR="009E792C" w:rsidRPr="00936672" w:rsidRDefault="009E792C" w:rsidP="009E792C">
      <w:pPr>
        <w:spacing w:after="120" w:line="300" w:lineRule="exact"/>
        <w:jc w:val="both"/>
        <w:rPr>
          <w:rFonts w:eastAsiaTheme="majorEastAsia" w:cs="Arial"/>
          <w:szCs w:val="22"/>
        </w:rPr>
      </w:pPr>
      <w:r w:rsidRPr="00936672">
        <w:rPr>
          <w:rFonts w:eastAsiaTheme="majorEastAsia" w:cs="Arial"/>
          <w:szCs w:val="22"/>
        </w:rPr>
        <w:t xml:space="preserve">This study has been commissioned by the African Association of Automotive Manufacturers (AAAM). It reviews the </w:t>
      </w:r>
      <w:r w:rsidR="003B5646">
        <w:rPr>
          <w:rFonts w:eastAsiaTheme="majorEastAsia" w:cs="Arial"/>
          <w:szCs w:val="22"/>
        </w:rPr>
        <w:t xml:space="preserve">potential </w:t>
      </w:r>
      <w:r w:rsidRPr="00936672">
        <w:rPr>
          <w:rFonts w:eastAsiaTheme="majorEastAsia" w:cs="Arial"/>
          <w:szCs w:val="22"/>
        </w:rPr>
        <w:t>economic impact of a</w:t>
      </w:r>
      <w:r w:rsidR="00B16BC9">
        <w:rPr>
          <w:rFonts w:eastAsiaTheme="majorEastAsia" w:cs="Arial"/>
          <w:szCs w:val="22"/>
        </w:rPr>
        <w:t>n</w:t>
      </w:r>
      <w:r w:rsidRPr="00936672">
        <w:rPr>
          <w:rFonts w:eastAsiaTheme="majorEastAsia" w:cs="Arial"/>
          <w:szCs w:val="22"/>
        </w:rPr>
        <w:t xml:space="preserve"> </w:t>
      </w:r>
      <w:r w:rsidR="00B16BC9">
        <w:rPr>
          <w:rFonts w:eastAsiaTheme="majorEastAsia" w:cs="Arial"/>
          <w:szCs w:val="22"/>
        </w:rPr>
        <w:t>African</w:t>
      </w:r>
      <w:r w:rsidRPr="00936672">
        <w:rPr>
          <w:rFonts w:eastAsiaTheme="majorEastAsia" w:cs="Arial"/>
          <w:szCs w:val="22"/>
        </w:rPr>
        <w:t xml:space="preserve"> Auto Pact </w:t>
      </w:r>
      <w:r w:rsidR="003B5646">
        <w:rPr>
          <w:rFonts w:eastAsiaTheme="majorEastAsia" w:cs="Arial"/>
          <w:szCs w:val="22"/>
        </w:rPr>
        <w:t xml:space="preserve">on </w:t>
      </w:r>
      <w:r w:rsidRPr="00936672">
        <w:rPr>
          <w:rFonts w:eastAsiaTheme="majorEastAsia" w:cs="Arial"/>
          <w:szCs w:val="22"/>
        </w:rPr>
        <w:t xml:space="preserve">the East African Community (EAC) </w:t>
      </w:r>
      <w:r w:rsidR="006B3109" w:rsidRPr="00936672">
        <w:rPr>
          <w:rFonts w:eastAsiaTheme="majorEastAsia" w:cs="Arial"/>
          <w:szCs w:val="22"/>
        </w:rPr>
        <w:t>and</w:t>
      </w:r>
      <w:r w:rsidRPr="00936672">
        <w:rPr>
          <w:rFonts w:eastAsiaTheme="majorEastAsia" w:cs="Arial"/>
          <w:szCs w:val="22"/>
        </w:rPr>
        <w:t xml:space="preserve"> Ethiopia. It does so by modelling the potential impacts of the Pact on EAC </w:t>
      </w:r>
      <w:r w:rsidR="003B5646">
        <w:rPr>
          <w:rFonts w:eastAsiaTheme="majorEastAsia" w:cs="Arial"/>
          <w:szCs w:val="22"/>
        </w:rPr>
        <w:t xml:space="preserve">members </w:t>
      </w:r>
      <w:r w:rsidRPr="00936672">
        <w:rPr>
          <w:rFonts w:eastAsiaTheme="majorEastAsia" w:cs="Arial"/>
          <w:szCs w:val="22"/>
        </w:rPr>
        <w:t xml:space="preserve">and </w:t>
      </w:r>
      <w:r w:rsidR="00B801C8" w:rsidRPr="00936672">
        <w:rPr>
          <w:rFonts w:eastAsiaTheme="majorEastAsia" w:cs="Arial"/>
          <w:szCs w:val="22"/>
        </w:rPr>
        <w:t>Ethiopia</w:t>
      </w:r>
      <w:r w:rsidR="003B5646">
        <w:rPr>
          <w:rFonts w:eastAsiaTheme="majorEastAsia" w:cs="Arial"/>
          <w:szCs w:val="22"/>
        </w:rPr>
        <w:t>,</w:t>
      </w:r>
      <w:r w:rsidR="00B801C8" w:rsidRPr="00936672">
        <w:rPr>
          <w:rFonts w:eastAsiaTheme="majorEastAsia" w:cs="Arial"/>
          <w:szCs w:val="22"/>
        </w:rPr>
        <w:t xml:space="preserve"> and</w:t>
      </w:r>
      <w:r w:rsidRPr="00936672">
        <w:rPr>
          <w:rFonts w:eastAsiaTheme="majorEastAsia" w:cs="Arial"/>
          <w:szCs w:val="22"/>
        </w:rPr>
        <w:t xml:space="preserve"> </w:t>
      </w:r>
      <w:r w:rsidR="003B5646">
        <w:rPr>
          <w:rFonts w:eastAsiaTheme="majorEastAsia" w:cs="Arial"/>
          <w:szCs w:val="22"/>
        </w:rPr>
        <w:t xml:space="preserve">by </w:t>
      </w:r>
      <w:r w:rsidRPr="00936672">
        <w:rPr>
          <w:rFonts w:eastAsiaTheme="majorEastAsia" w:cs="Arial"/>
          <w:szCs w:val="22"/>
        </w:rPr>
        <w:t xml:space="preserve">interrogating its potential framework and modalities. </w:t>
      </w:r>
    </w:p>
    <w:p w14:paraId="1EE9482C" w14:textId="53E55EEC" w:rsidR="009E792C" w:rsidRPr="00936672" w:rsidRDefault="009E792C" w:rsidP="009E792C">
      <w:pPr>
        <w:spacing w:after="120" w:line="300" w:lineRule="exact"/>
        <w:jc w:val="both"/>
        <w:rPr>
          <w:rFonts w:eastAsiaTheme="majorEastAsia" w:cs="Arial"/>
          <w:szCs w:val="22"/>
        </w:rPr>
      </w:pPr>
      <w:r w:rsidRPr="00936672">
        <w:rPr>
          <w:rFonts w:eastAsiaTheme="majorEastAsia" w:cs="Arial"/>
          <w:szCs w:val="22"/>
        </w:rPr>
        <w:t xml:space="preserve">As the service providers commissioned to complete the </w:t>
      </w:r>
      <w:r w:rsidR="00B16BC9">
        <w:rPr>
          <w:rFonts w:eastAsiaTheme="majorEastAsia" w:cs="Arial"/>
          <w:szCs w:val="22"/>
        </w:rPr>
        <w:t>African</w:t>
      </w:r>
      <w:r w:rsidRPr="00936672">
        <w:rPr>
          <w:rFonts w:eastAsiaTheme="majorEastAsia" w:cs="Arial"/>
          <w:szCs w:val="22"/>
        </w:rPr>
        <w:t xml:space="preserve"> Auto Pact project; </w:t>
      </w:r>
      <w:proofErr w:type="spellStart"/>
      <w:r w:rsidRPr="00936672">
        <w:rPr>
          <w:rFonts w:eastAsiaTheme="majorEastAsia" w:cs="Arial"/>
          <w:szCs w:val="22"/>
        </w:rPr>
        <w:t>Ubu</w:t>
      </w:r>
      <w:proofErr w:type="spellEnd"/>
      <w:r w:rsidRPr="00936672">
        <w:rPr>
          <w:rFonts w:eastAsiaTheme="majorEastAsia" w:cs="Arial"/>
          <w:szCs w:val="22"/>
        </w:rPr>
        <w:t xml:space="preserve"> Holdings and B and M Analysts SA (Pty) Ltd (‘B&amp;M Analysts’) are responsible for the content presented in this report. In this regard, special acknowledgement needs to be given to Mr Mbongeni Ndlovu, the head of B&amp;M Analysts’ research unit, for his management of the project deliverable; and to Mr Christopher Grant, who was responsible for most of the Auto Pact modelling. While a team worked on the project, the individual authors acknowledge that all omissions or errors in the report are theirs alone.</w:t>
      </w:r>
    </w:p>
    <w:p w14:paraId="4F96A160" w14:textId="601324F7" w:rsidR="009E792C" w:rsidRPr="00936672" w:rsidRDefault="009E792C" w:rsidP="009E792C">
      <w:pPr>
        <w:spacing w:after="120" w:line="300" w:lineRule="exact"/>
        <w:jc w:val="both"/>
        <w:rPr>
          <w:rFonts w:eastAsiaTheme="majorEastAsia" w:cs="Arial"/>
          <w:szCs w:val="22"/>
        </w:rPr>
      </w:pPr>
      <w:r w:rsidRPr="00936672">
        <w:rPr>
          <w:rFonts w:eastAsiaTheme="majorEastAsia" w:cs="Arial"/>
          <w:szCs w:val="22"/>
        </w:rPr>
        <w:t>Whilst every care has been taken to ensure the accuracy and integrity of the information and analysis presented in this report, the A</w:t>
      </w:r>
      <w:r w:rsidR="00B16BC9">
        <w:rPr>
          <w:rFonts w:eastAsiaTheme="majorEastAsia" w:cs="Arial"/>
          <w:szCs w:val="22"/>
        </w:rPr>
        <w:t>frican</w:t>
      </w:r>
      <w:r w:rsidRPr="00936672">
        <w:rPr>
          <w:rFonts w:eastAsiaTheme="majorEastAsia" w:cs="Arial"/>
          <w:szCs w:val="22"/>
        </w:rPr>
        <w:t xml:space="preserve"> Auto Pact Task Team take no responsibility whatsoever for decisions derived from its content.</w:t>
      </w:r>
    </w:p>
    <w:p w14:paraId="51CFEACE" w14:textId="77777777" w:rsidR="00B801C8" w:rsidRPr="00936672" w:rsidRDefault="00B801C8">
      <w:pPr>
        <w:rPr>
          <w:rFonts w:cstheme="minorHAnsi"/>
          <w:b/>
          <w:sz w:val="36"/>
        </w:rPr>
      </w:pPr>
      <w:r w:rsidRPr="00936672">
        <w:br w:type="page"/>
      </w:r>
    </w:p>
    <w:p w14:paraId="69B55A73" w14:textId="77777777" w:rsidR="00B16BC9" w:rsidRDefault="00B16BC9" w:rsidP="00C93593">
      <w:pPr>
        <w:pStyle w:val="Heading1"/>
        <w:numPr>
          <w:ilvl w:val="0"/>
          <w:numId w:val="0"/>
        </w:numPr>
        <w:rPr>
          <w:szCs w:val="22"/>
        </w:rPr>
      </w:pPr>
      <w:bookmarkStart w:id="2" w:name="_Toc46334642"/>
      <w:r>
        <w:rPr>
          <w:szCs w:val="22"/>
        </w:rPr>
        <w:lastRenderedPageBreak/>
        <w:t>Acronym List</w:t>
      </w:r>
      <w:bookmarkEnd w:id="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935"/>
      </w:tblGrid>
      <w:tr w:rsidR="00B16BC9" w:rsidRPr="00D85CD7" w14:paraId="732BDDCA" w14:textId="77777777" w:rsidTr="00B16BC9">
        <w:trPr>
          <w:trHeight w:val="240"/>
        </w:trPr>
        <w:tc>
          <w:tcPr>
            <w:tcW w:w="1985" w:type="dxa"/>
          </w:tcPr>
          <w:p w14:paraId="413C12FA"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AAAM</w:t>
            </w:r>
          </w:p>
        </w:tc>
        <w:tc>
          <w:tcPr>
            <w:tcW w:w="6935" w:type="dxa"/>
          </w:tcPr>
          <w:p w14:paraId="38B0D6C4"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 xml:space="preserve">African Association of Automotive Manufacturers </w:t>
            </w:r>
          </w:p>
        </w:tc>
      </w:tr>
      <w:tr w:rsidR="00B16BC9" w:rsidRPr="00D85CD7" w14:paraId="542F2F97" w14:textId="77777777" w:rsidTr="00B16BC9">
        <w:trPr>
          <w:trHeight w:val="240"/>
        </w:trPr>
        <w:tc>
          <w:tcPr>
            <w:tcW w:w="1985" w:type="dxa"/>
          </w:tcPr>
          <w:p w14:paraId="735268F5" w14:textId="77777777" w:rsidR="00B16BC9" w:rsidRPr="00D85CD7" w:rsidRDefault="00B16BC9" w:rsidP="00B16BC9">
            <w:pPr>
              <w:rPr>
                <w:rFonts w:cstheme="minorHAnsi"/>
                <w:color w:val="000000" w:themeColor="text1"/>
                <w:sz w:val="20"/>
              </w:rPr>
            </w:pPr>
            <w:bookmarkStart w:id="3" w:name="_Hlk12435957"/>
            <w:r w:rsidRPr="00D85CD7">
              <w:rPr>
                <w:rFonts w:cstheme="minorHAnsi"/>
                <w:color w:val="000000" w:themeColor="text1"/>
                <w:sz w:val="20"/>
              </w:rPr>
              <w:t>CAGR</w:t>
            </w:r>
          </w:p>
        </w:tc>
        <w:tc>
          <w:tcPr>
            <w:tcW w:w="6935" w:type="dxa"/>
          </w:tcPr>
          <w:p w14:paraId="3B916728"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 xml:space="preserve">Compound </w:t>
            </w:r>
            <w:r>
              <w:rPr>
                <w:rFonts w:cstheme="minorHAnsi"/>
                <w:color w:val="000000" w:themeColor="text1"/>
                <w:sz w:val="20"/>
              </w:rPr>
              <w:t>A</w:t>
            </w:r>
            <w:r w:rsidRPr="00D85CD7">
              <w:rPr>
                <w:rFonts w:cstheme="minorHAnsi"/>
                <w:color w:val="000000" w:themeColor="text1"/>
                <w:sz w:val="20"/>
              </w:rPr>
              <w:t xml:space="preserve">nnual </w:t>
            </w:r>
            <w:r>
              <w:rPr>
                <w:rFonts w:cstheme="minorHAnsi"/>
                <w:color w:val="000000" w:themeColor="text1"/>
                <w:sz w:val="20"/>
              </w:rPr>
              <w:t>G</w:t>
            </w:r>
            <w:r w:rsidRPr="00D85CD7">
              <w:rPr>
                <w:rFonts w:cstheme="minorHAnsi"/>
                <w:color w:val="000000" w:themeColor="text1"/>
                <w:sz w:val="20"/>
              </w:rPr>
              <w:t xml:space="preserve">rowth </w:t>
            </w:r>
            <w:r>
              <w:rPr>
                <w:rFonts w:cstheme="minorHAnsi"/>
                <w:color w:val="000000" w:themeColor="text1"/>
                <w:sz w:val="20"/>
              </w:rPr>
              <w:t>R</w:t>
            </w:r>
            <w:r w:rsidRPr="00D85CD7">
              <w:rPr>
                <w:rFonts w:cstheme="minorHAnsi"/>
                <w:color w:val="000000" w:themeColor="text1"/>
                <w:sz w:val="20"/>
              </w:rPr>
              <w:t xml:space="preserve">ate </w:t>
            </w:r>
          </w:p>
        </w:tc>
      </w:tr>
      <w:tr w:rsidR="00B16BC9" w:rsidRPr="00D85CD7" w14:paraId="7C560EEC" w14:textId="77777777" w:rsidTr="00B16BC9">
        <w:trPr>
          <w:trHeight w:val="240"/>
        </w:trPr>
        <w:tc>
          <w:tcPr>
            <w:tcW w:w="1985" w:type="dxa"/>
          </w:tcPr>
          <w:p w14:paraId="31418754"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CBU</w:t>
            </w:r>
          </w:p>
        </w:tc>
        <w:tc>
          <w:tcPr>
            <w:tcW w:w="6935" w:type="dxa"/>
          </w:tcPr>
          <w:p w14:paraId="39F16254"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Completely Built Up</w:t>
            </w:r>
          </w:p>
        </w:tc>
      </w:tr>
      <w:tr w:rsidR="00B16BC9" w:rsidRPr="00D85CD7" w14:paraId="1225839F" w14:textId="77777777" w:rsidTr="00B16BC9">
        <w:trPr>
          <w:trHeight w:val="240"/>
        </w:trPr>
        <w:tc>
          <w:tcPr>
            <w:tcW w:w="1985" w:type="dxa"/>
          </w:tcPr>
          <w:p w14:paraId="0C876ED8" w14:textId="77777777" w:rsidR="00B16BC9" w:rsidRPr="00D85CD7" w:rsidRDefault="00B16BC9" w:rsidP="00B16BC9">
            <w:pPr>
              <w:rPr>
                <w:rFonts w:cstheme="minorHAnsi"/>
                <w:color w:val="000000" w:themeColor="text1"/>
                <w:sz w:val="20"/>
              </w:rPr>
            </w:pPr>
            <w:r>
              <w:rPr>
                <w:rFonts w:cstheme="minorHAnsi"/>
                <w:color w:val="000000" w:themeColor="text1"/>
                <w:sz w:val="20"/>
              </w:rPr>
              <w:t>CET</w:t>
            </w:r>
          </w:p>
        </w:tc>
        <w:tc>
          <w:tcPr>
            <w:tcW w:w="6935" w:type="dxa"/>
          </w:tcPr>
          <w:p w14:paraId="42B418BB" w14:textId="77777777" w:rsidR="00B16BC9" w:rsidRPr="00D85CD7" w:rsidRDefault="00B16BC9" w:rsidP="00B16BC9">
            <w:pPr>
              <w:rPr>
                <w:rFonts w:cstheme="minorHAnsi"/>
                <w:color w:val="000000" w:themeColor="text1"/>
                <w:sz w:val="20"/>
              </w:rPr>
            </w:pPr>
            <w:r>
              <w:rPr>
                <w:rFonts w:cstheme="minorHAnsi"/>
                <w:color w:val="000000" w:themeColor="text1"/>
                <w:sz w:val="20"/>
              </w:rPr>
              <w:t>Common External Tariff</w:t>
            </w:r>
          </w:p>
        </w:tc>
      </w:tr>
      <w:tr w:rsidR="00B16BC9" w:rsidRPr="00D85CD7" w14:paraId="787D9BEC" w14:textId="77777777" w:rsidTr="00B16BC9">
        <w:trPr>
          <w:trHeight w:val="240"/>
        </w:trPr>
        <w:tc>
          <w:tcPr>
            <w:tcW w:w="1985" w:type="dxa"/>
          </w:tcPr>
          <w:p w14:paraId="44371B64"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CKD</w:t>
            </w:r>
          </w:p>
        </w:tc>
        <w:tc>
          <w:tcPr>
            <w:tcW w:w="6935" w:type="dxa"/>
          </w:tcPr>
          <w:p w14:paraId="1122A0C0"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Completely Knocked Down</w:t>
            </w:r>
          </w:p>
        </w:tc>
      </w:tr>
      <w:tr w:rsidR="00B16BC9" w:rsidRPr="00D85CD7" w14:paraId="49E590C6" w14:textId="77777777" w:rsidTr="00B16BC9">
        <w:trPr>
          <w:trHeight w:val="240"/>
        </w:trPr>
        <w:tc>
          <w:tcPr>
            <w:tcW w:w="1985" w:type="dxa"/>
          </w:tcPr>
          <w:p w14:paraId="05D39317" w14:textId="77777777" w:rsidR="00B16BC9" w:rsidRPr="00D85CD7" w:rsidRDefault="00B16BC9" w:rsidP="00B16BC9">
            <w:pPr>
              <w:rPr>
                <w:rFonts w:cstheme="minorHAnsi"/>
                <w:color w:val="000000" w:themeColor="text1"/>
                <w:sz w:val="20"/>
              </w:rPr>
            </w:pPr>
            <w:r>
              <w:rPr>
                <w:rFonts w:cstheme="minorHAnsi"/>
                <w:color w:val="000000" w:themeColor="text1"/>
                <w:sz w:val="20"/>
              </w:rPr>
              <w:t>DKD</w:t>
            </w:r>
          </w:p>
        </w:tc>
        <w:tc>
          <w:tcPr>
            <w:tcW w:w="6935" w:type="dxa"/>
          </w:tcPr>
          <w:p w14:paraId="20BE91A1" w14:textId="77777777" w:rsidR="00B16BC9" w:rsidRPr="00D85CD7" w:rsidRDefault="00B16BC9" w:rsidP="00B16BC9">
            <w:pPr>
              <w:rPr>
                <w:rFonts w:cstheme="minorHAnsi"/>
                <w:color w:val="000000" w:themeColor="text1"/>
                <w:sz w:val="20"/>
              </w:rPr>
            </w:pPr>
            <w:r>
              <w:rPr>
                <w:rFonts w:cstheme="minorHAnsi"/>
                <w:color w:val="000000" w:themeColor="text1"/>
                <w:sz w:val="20"/>
              </w:rPr>
              <w:t>Disassembly Knock Down</w:t>
            </w:r>
          </w:p>
        </w:tc>
      </w:tr>
      <w:tr w:rsidR="00B16BC9" w:rsidRPr="00D85CD7" w14:paraId="2272B0F6" w14:textId="77777777" w:rsidTr="00B16BC9">
        <w:trPr>
          <w:trHeight w:val="240"/>
        </w:trPr>
        <w:tc>
          <w:tcPr>
            <w:tcW w:w="1985" w:type="dxa"/>
          </w:tcPr>
          <w:p w14:paraId="04877C36"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EAC</w:t>
            </w:r>
          </w:p>
        </w:tc>
        <w:tc>
          <w:tcPr>
            <w:tcW w:w="6935" w:type="dxa"/>
          </w:tcPr>
          <w:p w14:paraId="5CB4E2EE"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East African Community</w:t>
            </w:r>
          </w:p>
        </w:tc>
      </w:tr>
      <w:tr w:rsidR="00B16BC9" w:rsidRPr="00D85CD7" w14:paraId="7AD2F44C" w14:textId="77777777" w:rsidTr="00B16BC9">
        <w:trPr>
          <w:trHeight w:val="240"/>
        </w:trPr>
        <w:tc>
          <w:tcPr>
            <w:tcW w:w="1985" w:type="dxa"/>
          </w:tcPr>
          <w:p w14:paraId="782A0170" w14:textId="77777777" w:rsidR="00B16BC9" w:rsidRPr="00D85CD7" w:rsidRDefault="00B16BC9" w:rsidP="00B16BC9">
            <w:pPr>
              <w:rPr>
                <w:rFonts w:cstheme="minorHAnsi"/>
                <w:color w:val="000000" w:themeColor="text1"/>
                <w:sz w:val="20"/>
              </w:rPr>
            </w:pPr>
            <w:r>
              <w:rPr>
                <w:rFonts w:cstheme="minorHAnsi"/>
                <w:color w:val="000000" w:themeColor="text1"/>
                <w:sz w:val="20"/>
              </w:rPr>
              <w:t>EPA</w:t>
            </w:r>
          </w:p>
        </w:tc>
        <w:tc>
          <w:tcPr>
            <w:tcW w:w="6935" w:type="dxa"/>
          </w:tcPr>
          <w:p w14:paraId="7E8621FD" w14:textId="77777777" w:rsidR="00B16BC9" w:rsidRPr="00D85CD7" w:rsidRDefault="00B16BC9" w:rsidP="00B16BC9">
            <w:pPr>
              <w:rPr>
                <w:rFonts w:cstheme="minorHAnsi"/>
                <w:color w:val="000000" w:themeColor="text1"/>
                <w:sz w:val="20"/>
              </w:rPr>
            </w:pPr>
            <w:r>
              <w:rPr>
                <w:rFonts w:cstheme="minorHAnsi"/>
                <w:color w:val="000000" w:themeColor="text1"/>
                <w:sz w:val="20"/>
              </w:rPr>
              <w:t>Economic Partnership Agreement</w:t>
            </w:r>
          </w:p>
        </w:tc>
      </w:tr>
      <w:tr w:rsidR="00B16BC9" w:rsidRPr="00D85CD7" w14:paraId="0C81D49E" w14:textId="77777777" w:rsidTr="00B16BC9">
        <w:trPr>
          <w:trHeight w:val="240"/>
        </w:trPr>
        <w:tc>
          <w:tcPr>
            <w:tcW w:w="1985" w:type="dxa"/>
          </w:tcPr>
          <w:p w14:paraId="09F2FE86" w14:textId="77777777" w:rsidR="00B16BC9" w:rsidRDefault="00B16BC9" w:rsidP="00B16BC9">
            <w:pPr>
              <w:rPr>
                <w:rFonts w:cstheme="minorHAnsi"/>
                <w:color w:val="000000" w:themeColor="text1"/>
                <w:sz w:val="20"/>
              </w:rPr>
            </w:pPr>
            <w:r>
              <w:rPr>
                <w:rFonts w:cstheme="minorHAnsi"/>
                <w:color w:val="000000" w:themeColor="text1"/>
                <w:sz w:val="20"/>
              </w:rPr>
              <w:t>FTA</w:t>
            </w:r>
          </w:p>
        </w:tc>
        <w:tc>
          <w:tcPr>
            <w:tcW w:w="6935" w:type="dxa"/>
          </w:tcPr>
          <w:p w14:paraId="4A1B1858" w14:textId="77777777" w:rsidR="00B16BC9" w:rsidRDefault="00B16BC9" w:rsidP="00B16BC9">
            <w:pPr>
              <w:rPr>
                <w:rFonts w:cstheme="minorHAnsi"/>
                <w:color w:val="000000" w:themeColor="text1"/>
                <w:sz w:val="20"/>
              </w:rPr>
            </w:pPr>
            <w:r>
              <w:rPr>
                <w:rFonts w:cstheme="minorHAnsi"/>
                <w:color w:val="000000" w:themeColor="text1"/>
                <w:sz w:val="20"/>
              </w:rPr>
              <w:t>Free Trade Agreement</w:t>
            </w:r>
          </w:p>
        </w:tc>
      </w:tr>
      <w:tr w:rsidR="00B16BC9" w:rsidRPr="00D85CD7" w14:paraId="218F5F8A" w14:textId="77777777" w:rsidTr="00B16BC9">
        <w:trPr>
          <w:trHeight w:val="240"/>
        </w:trPr>
        <w:tc>
          <w:tcPr>
            <w:tcW w:w="1985" w:type="dxa"/>
          </w:tcPr>
          <w:p w14:paraId="6BC67368"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GDP</w:t>
            </w:r>
          </w:p>
        </w:tc>
        <w:tc>
          <w:tcPr>
            <w:tcW w:w="6935" w:type="dxa"/>
          </w:tcPr>
          <w:p w14:paraId="37465DF5"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Gross Domestic Product</w:t>
            </w:r>
          </w:p>
        </w:tc>
      </w:tr>
      <w:tr w:rsidR="00B16BC9" w:rsidRPr="00D85CD7" w14:paraId="23DA8C3B" w14:textId="77777777" w:rsidTr="00B16BC9">
        <w:trPr>
          <w:trHeight w:val="240"/>
        </w:trPr>
        <w:tc>
          <w:tcPr>
            <w:tcW w:w="1985" w:type="dxa"/>
          </w:tcPr>
          <w:p w14:paraId="1450FB51"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GVA</w:t>
            </w:r>
          </w:p>
        </w:tc>
        <w:tc>
          <w:tcPr>
            <w:tcW w:w="6935" w:type="dxa"/>
          </w:tcPr>
          <w:p w14:paraId="01C5FF29"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 xml:space="preserve">Gross Value Add </w:t>
            </w:r>
          </w:p>
        </w:tc>
      </w:tr>
      <w:tr w:rsidR="00B16BC9" w:rsidRPr="00D85CD7" w14:paraId="1CE06D8F" w14:textId="77777777" w:rsidTr="00B16BC9">
        <w:trPr>
          <w:trHeight w:val="240"/>
        </w:trPr>
        <w:tc>
          <w:tcPr>
            <w:tcW w:w="1985" w:type="dxa"/>
          </w:tcPr>
          <w:p w14:paraId="628486B6"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LCV</w:t>
            </w:r>
          </w:p>
        </w:tc>
        <w:tc>
          <w:tcPr>
            <w:tcW w:w="6935" w:type="dxa"/>
          </w:tcPr>
          <w:p w14:paraId="1130EC28"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 xml:space="preserve">Light Commercial Vehicles </w:t>
            </w:r>
          </w:p>
        </w:tc>
      </w:tr>
      <w:tr w:rsidR="00B16BC9" w:rsidRPr="00D85CD7" w14:paraId="66154851" w14:textId="77777777" w:rsidTr="00B16BC9">
        <w:trPr>
          <w:trHeight w:val="240"/>
        </w:trPr>
        <w:tc>
          <w:tcPr>
            <w:tcW w:w="1985" w:type="dxa"/>
          </w:tcPr>
          <w:p w14:paraId="79342DEB"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M&amp;HCV</w:t>
            </w:r>
          </w:p>
        </w:tc>
        <w:tc>
          <w:tcPr>
            <w:tcW w:w="6935" w:type="dxa"/>
          </w:tcPr>
          <w:p w14:paraId="61D29119"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 xml:space="preserve">Medium and </w:t>
            </w:r>
            <w:r>
              <w:rPr>
                <w:rFonts w:cstheme="minorHAnsi"/>
                <w:color w:val="000000" w:themeColor="text1"/>
                <w:sz w:val="20"/>
              </w:rPr>
              <w:t>H</w:t>
            </w:r>
            <w:r w:rsidRPr="00D85CD7">
              <w:rPr>
                <w:rFonts w:cstheme="minorHAnsi"/>
                <w:color w:val="000000" w:themeColor="text1"/>
                <w:sz w:val="20"/>
              </w:rPr>
              <w:t xml:space="preserve">eavy </w:t>
            </w:r>
            <w:r>
              <w:rPr>
                <w:rFonts w:cstheme="minorHAnsi"/>
                <w:color w:val="000000" w:themeColor="text1"/>
                <w:sz w:val="20"/>
              </w:rPr>
              <w:t>C</w:t>
            </w:r>
            <w:r w:rsidRPr="00D85CD7">
              <w:rPr>
                <w:rFonts w:cstheme="minorHAnsi"/>
                <w:color w:val="000000" w:themeColor="text1"/>
                <w:sz w:val="20"/>
              </w:rPr>
              <w:t xml:space="preserve">ommercial </w:t>
            </w:r>
            <w:r>
              <w:rPr>
                <w:rFonts w:cstheme="minorHAnsi"/>
                <w:color w:val="000000" w:themeColor="text1"/>
                <w:sz w:val="20"/>
              </w:rPr>
              <w:t>V</w:t>
            </w:r>
            <w:r w:rsidRPr="00D85CD7">
              <w:rPr>
                <w:rFonts w:cstheme="minorHAnsi"/>
                <w:color w:val="000000" w:themeColor="text1"/>
                <w:sz w:val="20"/>
              </w:rPr>
              <w:t>ehicles</w:t>
            </w:r>
          </w:p>
        </w:tc>
      </w:tr>
      <w:tr w:rsidR="00B16BC9" w:rsidRPr="00D85CD7" w14:paraId="26CE369A" w14:textId="77777777" w:rsidTr="00B16BC9">
        <w:trPr>
          <w:trHeight w:val="240"/>
        </w:trPr>
        <w:tc>
          <w:tcPr>
            <w:tcW w:w="1985" w:type="dxa"/>
            <w:shd w:val="clear" w:color="auto" w:fill="FFFFFF" w:themeFill="background1"/>
          </w:tcPr>
          <w:p w14:paraId="2C5DB4F5"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OICA</w:t>
            </w:r>
          </w:p>
        </w:tc>
        <w:tc>
          <w:tcPr>
            <w:tcW w:w="6935" w:type="dxa"/>
            <w:shd w:val="clear" w:color="auto" w:fill="FFFFFF" w:themeFill="background1"/>
          </w:tcPr>
          <w:p w14:paraId="21F3F36C"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 xml:space="preserve">Organisation Internationale des </w:t>
            </w:r>
            <w:proofErr w:type="spellStart"/>
            <w:r w:rsidRPr="00D85CD7">
              <w:rPr>
                <w:rFonts w:cstheme="minorHAnsi"/>
                <w:color w:val="000000" w:themeColor="text1"/>
                <w:sz w:val="20"/>
              </w:rPr>
              <w:t>Constructeurs</w:t>
            </w:r>
            <w:proofErr w:type="spellEnd"/>
            <w:r w:rsidRPr="00D85CD7">
              <w:rPr>
                <w:rFonts w:cstheme="minorHAnsi"/>
                <w:color w:val="000000" w:themeColor="text1"/>
                <w:sz w:val="20"/>
              </w:rPr>
              <w:t xml:space="preserve"> d</w:t>
            </w:r>
            <w:r>
              <w:rPr>
                <w:rFonts w:cstheme="minorHAnsi"/>
                <w:color w:val="000000" w:themeColor="text1"/>
                <w:sz w:val="20"/>
              </w:rPr>
              <w:t>’</w:t>
            </w:r>
            <w:r w:rsidRPr="00D85CD7">
              <w:rPr>
                <w:rFonts w:cstheme="minorHAnsi"/>
                <w:color w:val="000000" w:themeColor="text1"/>
                <w:sz w:val="20"/>
              </w:rPr>
              <w:t>Automobiles</w:t>
            </w:r>
          </w:p>
        </w:tc>
      </w:tr>
      <w:tr w:rsidR="00B16BC9" w:rsidRPr="00D85CD7" w14:paraId="4BC8A962" w14:textId="77777777" w:rsidTr="00B16BC9">
        <w:trPr>
          <w:trHeight w:val="240"/>
        </w:trPr>
        <w:tc>
          <w:tcPr>
            <w:tcW w:w="1985" w:type="dxa"/>
            <w:shd w:val="clear" w:color="auto" w:fill="FFFFFF" w:themeFill="background1"/>
          </w:tcPr>
          <w:p w14:paraId="4CF8AB69"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SEZ</w:t>
            </w:r>
          </w:p>
        </w:tc>
        <w:tc>
          <w:tcPr>
            <w:tcW w:w="6935" w:type="dxa"/>
            <w:shd w:val="clear" w:color="auto" w:fill="FFFFFF" w:themeFill="background1"/>
          </w:tcPr>
          <w:p w14:paraId="7AD4AB9D"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Special Economic Zone</w:t>
            </w:r>
          </w:p>
        </w:tc>
      </w:tr>
      <w:tr w:rsidR="00B16BC9" w:rsidRPr="00D85CD7" w14:paraId="6C0AB532" w14:textId="77777777" w:rsidTr="00B16BC9">
        <w:trPr>
          <w:trHeight w:val="240"/>
        </w:trPr>
        <w:tc>
          <w:tcPr>
            <w:tcW w:w="1985" w:type="dxa"/>
            <w:shd w:val="clear" w:color="auto" w:fill="FFFFFF" w:themeFill="background1"/>
          </w:tcPr>
          <w:p w14:paraId="6C16FE79"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SKD</w:t>
            </w:r>
          </w:p>
        </w:tc>
        <w:tc>
          <w:tcPr>
            <w:tcW w:w="6935" w:type="dxa"/>
            <w:shd w:val="clear" w:color="auto" w:fill="FFFFFF" w:themeFill="background1"/>
          </w:tcPr>
          <w:p w14:paraId="492D5B0C"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Semi-Knocked Down</w:t>
            </w:r>
          </w:p>
        </w:tc>
      </w:tr>
      <w:tr w:rsidR="00B16BC9" w:rsidRPr="00D85CD7" w14:paraId="4425292B" w14:textId="77777777" w:rsidTr="00B16BC9">
        <w:trPr>
          <w:trHeight w:val="250"/>
        </w:trPr>
        <w:tc>
          <w:tcPr>
            <w:tcW w:w="1985" w:type="dxa"/>
            <w:shd w:val="clear" w:color="auto" w:fill="FFFFFF" w:themeFill="background1"/>
          </w:tcPr>
          <w:p w14:paraId="086975FE"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SME</w:t>
            </w:r>
          </w:p>
        </w:tc>
        <w:tc>
          <w:tcPr>
            <w:tcW w:w="6935" w:type="dxa"/>
            <w:shd w:val="clear" w:color="auto" w:fill="FFFFFF" w:themeFill="background1"/>
          </w:tcPr>
          <w:p w14:paraId="50E03384"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Small and Medium Enterprise</w:t>
            </w:r>
          </w:p>
        </w:tc>
      </w:tr>
      <w:tr w:rsidR="00B16BC9" w:rsidRPr="00D85CD7" w14:paraId="66943094" w14:textId="77777777" w:rsidTr="00B16BC9">
        <w:trPr>
          <w:trHeight w:val="240"/>
        </w:trPr>
        <w:tc>
          <w:tcPr>
            <w:tcW w:w="1985" w:type="dxa"/>
            <w:shd w:val="clear" w:color="auto" w:fill="FFFFFF" w:themeFill="background1"/>
          </w:tcPr>
          <w:p w14:paraId="60A924C5" w14:textId="77777777" w:rsidR="00B16BC9" w:rsidRPr="00D85CD7" w:rsidRDefault="00B16BC9" w:rsidP="00B16BC9">
            <w:pPr>
              <w:rPr>
                <w:rFonts w:cstheme="minorHAnsi"/>
                <w:color w:val="000000" w:themeColor="text1"/>
                <w:sz w:val="20"/>
              </w:rPr>
            </w:pPr>
            <w:r>
              <w:rPr>
                <w:rFonts w:cstheme="minorHAnsi"/>
                <w:color w:val="000000" w:themeColor="text1"/>
                <w:sz w:val="20"/>
              </w:rPr>
              <w:t>SSA</w:t>
            </w:r>
          </w:p>
        </w:tc>
        <w:tc>
          <w:tcPr>
            <w:tcW w:w="6935" w:type="dxa"/>
            <w:shd w:val="clear" w:color="auto" w:fill="FFFFFF" w:themeFill="background1"/>
          </w:tcPr>
          <w:p w14:paraId="53F484B7" w14:textId="77777777" w:rsidR="00B16BC9" w:rsidRPr="00D85CD7" w:rsidRDefault="00B16BC9" w:rsidP="00B16BC9">
            <w:pPr>
              <w:rPr>
                <w:rFonts w:cstheme="minorHAnsi"/>
                <w:color w:val="000000" w:themeColor="text1"/>
                <w:sz w:val="20"/>
              </w:rPr>
            </w:pPr>
            <w:r>
              <w:rPr>
                <w:rFonts w:cstheme="minorHAnsi"/>
                <w:color w:val="000000" w:themeColor="text1"/>
                <w:sz w:val="20"/>
              </w:rPr>
              <w:t>Sub-Saharan Africa</w:t>
            </w:r>
          </w:p>
        </w:tc>
      </w:tr>
      <w:tr w:rsidR="00B16BC9" w:rsidRPr="00D85CD7" w14:paraId="6177B4D7" w14:textId="77777777" w:rsidTr="00B16BC9">
        <w:trPr>
          <w:trHeight w:val="240"/>
        </w:trPr>
        <w:tc>
          <w:tcPr>
            <w:tcW w:w="1985" w:type="dxa"/>
            <w:shd w:val="clear" w:color="auto" w:fill="FFFFFF" w:themeFill="background1"/>
          </w:tcPr>
          <w:p w14:paraId="5E187E46"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TRIMs</w:t>
            </w:r>
          </w:p>
        </w:tc>
        <w:tc>
          <w:tcPr>
            <w:tcW w:w="6935" w:type="dxa"/>
            <w:shd w:val="clear" w:color="auto" w:fill="FFFFFF" w:themeFill="background1"/>
          </w:tcPr>
          <w:p w14:paraId="6CB11B78" w14:textId="77777777" w:rsidR="00B16BC9" w:rsidRPr="00D85CD7" w:rsidRDefault="00B16BC9" w:rsidP="00B16BC9">
            <w:pPr>
              <w:rPr>
                <w:rFonts w:cstheme="minorHAnsi"/>
                <w:color w:val="000000" w:themeColor="text1"/>
                <w:sz w:val="20"/>
              </w:rPr>
            </w:pPr>
            <w:r w:rsidRPr="00D85CD7">
              <w:rPr>
                <w:rFonts w:cstheme="minorHAnsi"/>
                <w:color w:val="000000" w:themeColor="text1"/>
                <w:sz w:val="20"/>
              </w:rPr>
              <w:t xml:space="preserve">Trade-Related Investment Measures </w:t>
            </w:r>
          </w:p>
        </w:tc>
      </w:tr>
      <w:tr w:rsidR="00B16BC9" w:rsidRPr="00D85CD7" w14:paraId="47F23E96" w14:textId="77777777" w:rsidTr="00B16BC9">
        <w:trPr>
          <w:trHeight w:val="240"/>
        </w:trPr>
        <w:tc>
          <w:tcPr>
            <w:tcW w:w="1985" w:type="dxa"/>
            <w:shd w:val="clear" w:color="auto" w:fill="FFFFFF" w:themeFill="background1"/>
          </w:tcPr>
          <w:p w14:paraId="6F9159FA" w14:textId="77777777" w:rsidR="00B16BC9" w:rsidRPr="00D85CD7" w:rsidRDefault="00B16BC9" w:rsidP="00B16BC9">
            <w:pPr>
              <w:rPr>
                <w:rFonts w:cstheme="minorHAnsi"/>
                <w:color w:val="000000" w:themeColor="text1"/>
                <w:sz w:val="20"/>
              </w:rPr>
            </w:pPr>
            <w:r>
              <w:rPr>
                <w:rFonts w:cstheme="minorHAnsi"/>
                <w:color w:val="000000" w:themeColor="text1"/>
                <w:sz w:val="20"/>
              </w:rPr>
              <w:t>WTO</w:t>
            </w:r>
          </w:p>
        </w:tc>
        <w:tc>
          <w:tcPr>
            <w:tcW w:w="6935" w:type="dxa"/>
            <w:shd w:val="clear" w:color="auto" w:fill="FFFFFF" w:themeFill="background1"/>
          </w:tcPr>
          <w:p w14:paraId="3635C5CE" w14:textId="77777777" w:rsidR="00B16BC9" w:rsidRPr="00D85CD7" w:rsidRDefault="00B16BC9" w:rsidP="00B16BC9">
            <w:pPr>
              <w:rPr>
                <w:rFonts w:cstheme="minorHAnsi"/>
                <w:color w:val="000000" w:themeColor="text1"/>
                <w:sz w:val="20"/>
              </w:rPr>
            </w:pPr>
            <w:r>
              <w:rPr>
                <w:rFonts w:cstheme="minorHAnsi"/>
                <w:color w:val="000000" w:themeColor="text1"/>
                <w:sz w:val="20"/>
              </w:rPr>
              <w:t>World Trade Organisation</w:t>
            </w:r>
          </w:p>
        </w:tc>
      </w:tr>
      <w:bookmarkEnd w:id="3"/>
    </w:tbl>
    <w:p w14:paraId="130F4F68" w14:textId="77777777" w:rsidR="00B16BC9" w:rsidRDefault="00B16BC9" w:rsidP="00B16BC9">
      <w:pPr>
        <w:pStyle w:val="BMANormal"/>
      </w:pPr>
    </w:p>
    <w:p w14:paraId="76E592A4" w14:textId="77777777" w:rsidR="00221957" w:rsidRDefault="00221957">
      <w:pPr>
        <w:rPr>
          <w:rFonts w:cstheme="minorHAnsi"/>
          <w:b/>
          <w:sz w:val="36"/>
          <w:szCs w:val="22"/>
        </w:rPr>
      </w:pPr>
      <w:r>
        <w:rPr>
          <w:szCs w:val="22"/>
        </w:rPr>
        <w:br w:type="page"/>
      </w:r>
    </w:p>
    <w:p w14:paraId="3369C4D1" w14:textId="472BD05E" w:rsidR="00C93593" w:rsidRPr="00936672" w:rsidRDefault="00C93593" w:rsidP="00C93593">
      <w:pPr>
        <w:pStyle w:val="Heading1"/>
        <w:numPr>
          <w:ilvl w:val="0"/>
          <w:numId w:val="0"/>
        </w:numPr>
        <w:rPr>
          <w:szCs w:val="22"/>
        </w:rPr>
      </w:pPr>
      <w:bookmarkStart w:id="4" w:name="_Toc46334643"/>
      <w:r w:rsidRPr="00936672">
        <w:rPr>
          <w:szCs w:val="22"/>
        </w:rPr>
        <w:lastRenderedPageBreak/>
        <w:t xml:space="preserve">Executive </w:t>
      </w:r>
      <w:r w:rsidR="00936672">
        <w:rPr>
          <w:szCs w:val="22"/>
        </w:rPr>
        <w:t>s</w:t>
      </w:r>
      <w:r w:rsidRPr="00936672">
        <w:rPr>
          <w:szCs w:val="22"/>
        </w:rPr>
        <w:t>ummary</w:t>
      </w:r>
      <w:bookmarkEnd w:id="4"/>
    </w:p>
    <w:p w14:paraId="347A248C" w14:textId="4A6A5532" w:rsidR="001C7483" w:rsidRPr="00936672" w:rsidRDefault="001C7483" w:rsidP="00B635C1">
      <w:pPr>
        <w:pStyle w:val="BMANormal"/>
        <w:numPr>
          <w:ilvl w:val="0"/>
          <w:numId w:val="10"/>
        </w:numPr>
        <w:rPr>
          <w:lang w:val="en-ZA"/>
        </w:rPr>
      </w:pPr>
      <w:r w:rsidRPr="00936672">
        <w:rPr>
          <w:lang w:val="en-ZA"/>
        </w:rPr>
        <w:t xml:space="preserve">Despite the EAC and Ethiopia </w:t>
      </w:r>
      <w:r w:rsidR="003B5646">
        <w:rPr>
          <w:lang w:val="en-ZA"/>
        </w:rPr>
        <w:t xml:space="preserve">having an </w:t>
      </w:r>
      <w:r w:rsidRPr="00936672">
        <w:rPr>
          <w:lang w:val="en-ZA"/>
        </w:rPr>
        <w:t xml:space="preserve">aggregate population of around 300 million, the region only sold about 30,000 new vehicles in 2018 and only produced around 12,000 vehicles. Pre-owned vehicle imports and a plethora of small, disconnected domestic markets ensure that there is limited scope for the creation of a sustainable, large scale automotive industry in the region. </w:t>
      </w:r>
    </w:p>
    <w:p w14:paraId="2289C23B" w14:textId="77777777" w:rsidR="00B16BC9" w:rsidRDefault="001C7483" w:rsidP="00B635C1">
      <w:pPr>
        <w:pStyle w:val="BMANormal"/>
        <w:numPr>
          <w:ilvl w:val="0"/>
          <w:numId w:val="10"/>
        </w:numPr>
        <w:rPr>
          <w:lang w:val="en-ZA"/>
        </w:rPr>
      </w:pPr>
      <w:r w:rsidRPr="00936672">
        <w:rPr>
          <w:lang w:val="en-ZA"/>
        </w:rPr>
        <w:t xml:space="preserve">The </w:t>
      </w:r>
      <w:r w:rsidR="00B16BC9" w:rsidRPr="00B16BC9">
        <w:rPr>
          <w:lang w:val="en-ZA"/>
        </w:rPr>
        <w:t>African Auto Pact</w:t>
      </w:r>
      <w:r w:rsidR="00B16BC9">
        <w:rPr>
          <w:lang w:val="en-ZA"/>
        </w:rPr>
        <w:t xml:space="preserve"> </w:t>
      </w:r>
      <w:r w:rsidRPr="00936672">
        <w:rPr>
          <w:lang w:val="en-ZA"/>
        </w:rPr>
        <w:t xml:space="preserve">demand model developed </w:t>
      </w:r>
      <w:r w:rsidR="003B5646">
        <w:rPr>
          <w:lang w:val="en-ZA"/>
        </w:rPr>
        <w:t xml:space="preserve">by B&amp;M Analysts </w:t>
      </w:r>
      <w:r w:rsidRPr="00936672">
        <w:rPr>
          <w:lang w:val="en-ZA"/>
        </w:rPr>
        <w:t xml:space="preserve">shows a relatively non-dynamic automotive market in the region to 2035. If pre-owned vehicles continue to be imported in volume, the EAC and Ethiopia are projected to only sell approximately 85,614 new vehicles in 2035. </w:t>
      </w:r>
    </w:p>
    <w:p w14:paraId="53EE0A19" w14:textId="0B0BDE4A" w:rsidR="001C7483" w:rsidRPr="00936672" w:rsidRDefault="00B16BC9" w:rsidP="00B635C1">
      <w:pPr>
        <w:pStyle w:val="BMANormal"/>
        <w:numPr>
          <w:ilvl w:val="0"/>
          <w:numId w:val="10"/>
        </w:numPr>
        <w:rPr>
          <w:lang w:val="en-ZA"/>
        </w:rPr>
      </w:pPr>
      <w:r>
        <w:rPr>
          <w:lang w:val="en-ZA"/>
        </w:rPr>
        <w:t>T</w:t>
      </w:r>
      <w:r w:rsidR="001C7483" w:rsidRPr="00936672">
        <w:rPr>
          <w:lang w:val="en-ZA"/>
        </w:rPr>
        <w:t xml:space="preserve">he </w:t>
      </w:r>
      <w:r w:rsidR="003B5646">
        <w:rPr>
          <w:lang w:val="en-ZA"/>
        </w:rPr>
        <w:t xml:space="preserve">reduction </w:t>
      </w:r>
      <w:r w:rsidR="001C7483" w:rsidRPr="00936672">
        <w:rPr>
          <w:lang w:val="en-ZA"/>
        </w:rPr>
        <w:t xml:space="preserve">of pre-owned vehicle imports will have a significant impact on new vehicle demand in the EAC and Ethiopia, with new vehicle demand </w:t>
      </w:r>
      <w:r w:rsidR="003B5646">
        <w:rPr>
          <w:lang w:val="en-ZA"/>
        </w:rPr>
        <w:t xml:space="preserve">potentially </w:t>
      </w:r>
      <w:r w:rsidR="001C7483" w:rsidRPr="00936672">
        <w:rPr>
          <w:lang w:val="en-ZA"/>
        </w:rPr>
        <w:t>reaching 445,176 units in 2035</w:t>
      </w:r>
      <w:r w:rsidR="003B5646">
        <w:rPr>
          <w:lang w:val="en-ZA"/>
        </w:rPr>
        <w:t xml:space="preserve"> (assuming the full elimination of pre-owned vehicle imports)</w:t>
      </w:r>
      <w:r w:rsidR="001C7483" w:rsidRPr="00936672">
        <w:rPr>
          <w:lang w:val="en-ZA"/>
        </w:rPr>
        <w:t>. The most attractive markets in the EAC and Ethiopia are:</w:t>
      </w:r>
    </w:p>
    <w:p w14:paraId="7C4C46D8" w14:textId="77777777" w:rsidR="00466CE5" w:rsidRPr="00936672" w:rsidRDefault="00466CE5" w:rsidP="00466CE5">
      <w:pPr>
        <w:pStyle w:val="BMABullet1"/>
        <w:numPr>
          <w:ilvl w:val="1"/>
          <w:numId w:val="10"/>
        </w:numPr>
        <w:rPr>
          <w:spacing w:val="0"/>
          <w:lang w:val="en-ZA"/>
        </w:rPr>
      </w:pPr>
      <w:r w:rsidRPr="00936672">
        <w:rPr>
          <w:spacing w:val="0"/>
          <w:lang w:val="en-ZA"/>
        </w:rPr>
        <w:t>Kenya, with demand of 80,340 units in 2020, increasing to 174,020 units in 2035.</w:t>
      </w:r>
    </w:p>
    <w:p w14:paraId="3D17F9BA" w14:textId="60A9D085" w:rsidR="003C255E" w:rsidRPr="00936672" w:rsidRDefault="003C255E" w:rsidP="003C255E">
      <w:pPr>
        <w:pStyle w:val="BMABullet1"/>
        <w:numPr>
          <w:ilvl w:val="1"/>
          <w:numId w:val="10"/>
        </w:numPr>
        <w:rPr>
          <w:spacing w:val="0"/>
          <w:lang w:val="en-ZA"/>
        </w:rPr>
      </w:pPr>
      <w:r w:rsidRPr="00936672">
        <w:rPr>
          <w:spacing w:val="0"/>
          <w:lang w:val="en-ZA"/>
        </w:rPr>
        <w:t>Tanzania, where demand increases from 32,301 units in 2020 to 78,058 units in 2035; and</w:t>
      </w:r>
    </w:p>
    <w:p w14:paraId="319FF230" w14:textId="13DB571E" w:rsidR="00466CE5" w:rsidRPr="00936672" w:rsidRDefault="00466CE5" w:rsidP="00466CE5">
      <w:pPr>
        <w:pStyle w:val="BMABullet1"/>
        <w:numPr>
          <w:ilvl w:val="1"/>
          <w:numId w:val="10"/>
        </w:numPr>
        <w:rPr>
          <w:spacing w:val="0"/>
          <w:lang w:val="en-ZA"/>
        </w:rPr>
      </w:pPr>
      <w:r w:rsidRPr="00936672">
        <w:rPr>
          <w:spacing w:val="0"/>
          <w:lang w:val="en-ZA"/>
        </w:rPr>
        <w:t>Ethiopia, with demand of 30,380 units in 2020, increasing to 112,814 units in 2035</w:t>
      </w:r>
    </w:p>
    <w:p w14:paraId="21890CD4" w14:textId="54A691AA" w:rsidR="00B7025A" w:rsidRPr="00936672" w:rsidRDefault="001C7483" w:rsidP="00B635C1">
      <w:pPr>
        <w:pStyle w:val="BMANormal"/>
        <w:numPr>
          <w:ilvl w:val="0"/>
          <w:numId w:val="10"/>
        </w:numPr>
        <w:rPr>
          <w:lang w:val="en-ZA"/>
        </w:rPr>
      </w:pPr>
      <w:r w:rsidRPr="00936672">
        <w:rPr>
          <w:lang w:val="en-ZA"/>
        </w:rPr>
        <w:t xml:space="preserve">Based on the 2016 </w:t>
      </w:r>
      <w:r w:rsidR="003B5646">
        <w:rPr>
          <w:lang w:val="en-ZA"/>
        </w:rPr>
        <w:t xml:space="preserve">economic </w:t>
      </w:r>
      <w:r w:rsidRPr="00936672">
        <w:rPr>
          <w:lang w:val="en-ZA"/>
        </w:rPr>
        <w:t xml:space="preserve">profile of the South African automotive industry, and new vehicle demand in the region of 445,176 units in 2035, the following socio-economic benefits can be projected for the </w:t>
      </w:r>
      <w:r w:rsidR="003B5646">
        <w:rPr>
          <w:lang w:val="en-ZA"/>
        </w:rPr>
        <w:t xml:space="preserve">development of a CKD-based </w:t>
      </w:r>
      <w:r w:rsidRPr="00936672">
        <w:rPr>
          <w:lang w:val="en-ZA"/>
        </w:rPr>
        <w:t>region</w:t>
      </w:r>
      <w:r w:rsidR="003B5646">
        <w:rPr>
          <w:lang w:val="en-ZA"/>
        </w:rPr>
        <w:t>al</w:t>
      </w:r>
      <w:r w:rsidRPr="00936672">
        <w:rPr>
          <w:lang w:val="en-ZA"/>
        </w:rPr>
        <w:t xml:space="preserve"> automotive industry</w:t>
      </w:r>
      <w:r w:rsidR="003B5646">
        <w:rPr>
          <w:lang w:val="en-ZA"/>
        </w:rPr>
        <w:t xml:space="preserve"> that produces the same number of vehicles sold in the market</w:t>
      </w:r>
      <w:r w:rsidRPr="00936672">
        <w:rPr>
          <w:lang w:val="en-ZA"/>
        </w:rPr>
        <w:t xml:space="preserve">: </w:t>
      </w:r>
      <w:r w:rsidR="00466CE5">
        <w:rPr>
          <w:lang w:val="en-ZA"/>
        </w:rPr>
        <w:t>a</w:t>
      </w:r>
      <w:r w:rsidRPr="00936672">
        <w:rPr>
          <w:lang w:val="en-ZA"/>
        </w:rPr>
        <w:t xml:space="preserve">dditional GVA of </w:t>
      </w:r>
      <w:r w:rsidR="00466CE5">
        <w:rPr>
          <w:lang w:val="en-ZA"/>
        </w:rPr>
        <w:t>$</w:t>
      </w:r>
      <w:r w:rsidRPr="00936672">
        <w:rPr>
          <w:lang w:val="en-ZA"/>
        </w:rPr>
        <w:t>1.78 billion, and the creation of 46,482 jobs.</w:t>
      </w:r>
      <w:r w:rsidR="00B7025A" w:rsidRPr="00936672">
        <w:rPr>
          <w:lang w:val="en-ZA"/>
        </w:rPr>
        <w:t xml:space="preserve"> </w:t>
      </w:r>
    </w:p>
    <w:p w14:paraId="5DAE0D97" w14:textId="4736BF41" w:rsidR="00B7025A" w:rsidRPr="00936672" w:rsidRDefault="00B7025A" w:rsidP="00B635C1">
      <w:pPr>
        <w:pStyle w:val="BMANormal"/>
        <w:numPr>
          <w:ilvl w:val="0"/>
          <w:numId w:val="10"/>
        </w:numPr>
        <w:rPr>
          <w:lang w:val="en-ZA"/>
        </w:rPr>
      </w:pPr>
      <w:r w:rsidRPr="00936672">
        <w:rPr>
          <w:lang w:val="en-ZA"/>
        </w:rPr>
        <w:t xml:space="preserve">If the EAC and Ethiopia were to capture 10% of vehicle sales </w:t>
      </w:r>
      <w:r w:rsidR="003B5646">
        <w:rPr>
          <w:lang w:val="en-ZA"/>
        </w:rPr>
        <w:t>in other potential markets</w:t>
      </w:r>
      <w:r w:rsidR="00466CE5">
        <w:rPr>
          <w:lang w:val="en-ZA"/>
        </w:rPr>
        <w:t xml:space="preserve"> </w:t>
      </w:r>
      <w:r w:rsidR="003B5646">
        <w:rPr>
          <w:lang w:val="en-ZA"/>
        </w:rPr>
        <w:t xml:space="preserve">of Egypt, </w:t>
      </w:r>
      <w:r w:rsidRPr="00936672">
        <w:rPr>
          <w:lang w:val="en-ZA"/>
        </w:rPr>
        <w:t>Saudi Arabia, Iran, and Pakistan by 2035, this would represent a</w:t>
      </w:r>
      <w:r w:rsidR="003B5646">
        <w:rPr>
          <w:lang w:val="en-ZA"/>
        </w:rPr>
        <w:t xml:space="preserve"> further</w:t>
      </w:r>
      <w:r w:rsidRPr="00936672">
        <w:rPr>
          <w:lang w:val="en-ZA"/>
        </w:rPr>
        <w:t xml:space="preserve"> 200,000 units of additional demand which could potentially add an additional 20,600 jobs and </w:t>
      </w:r>
      <w:r w:rsidR="00466CE5">
        <w:rPr>
          <w:lang w:val="en-ZA"/>
        </w:rPr>
        <w:t>$</w:t>
      </w:r>
      <w:r w:rsidRPr="00936672">
        <w:rPr>
          <w:lang w:val="en-ZA"/>
        </w:rPr>
        <w:t>800 million in GVA to the region.</w:t>
      </w:r>
    </w:p>
    <w:p w14:paraId="71F8CD89" w14:textId="422A4CAB" w:rsidR="0097362D" w:rsidRDefault="0097362D" w:rsidP="0097362D">
      <w:pPr>
        <w:pStyle w:val="BMANormal"/>
        <w:numPr>
          <w:ilvl w:val="0"/>
          <w:numId w:val="10"/>
        </w:numPr>
        <w:rPr>
          <w:lang w:val="en-ZA"/>
        </w:rPr>
      </w:pPr>
      <w:r w:rsidRPr="0097362D">
        <w:rPr>
          <w:lang w:val="en-ZA"/>
        </w:rPr>
        <w:t xml:space="preserve">The </w:t>
      </w:r>
      <w:r>
        <w:rPr>
          <w:lang w:val="en-ZA"/>
        </w:rPr>
        <w:t xml:space="preserve">Auto Pact structure in the EAC and Ethiopia would include the </w:t>
      </w:r>
      <w:r w:rsidRPr="0097362D">
        <w:rPr>
          <w:lang w:val="en-ZA"/>
        </w:rPr>
        <w:t xml:space="preserve">establishment of three to four CKD plants producing between 80,000 and 100,000 units per model concentrated in </w:t>
      </w:r>
      <w:r w:rsidR="0012325C">
        <w:rPr>
          <w:lang w:val="en-ZA"/>
        </w:rPr>
        <w:t xml:space="preserve">the </w:t>
      </w:r>
      <w:r w:rsidRPr="0097362D">
        <w:rPr>
          <w:lang w:val="en-ZA"/>
        </w:rPr>
        <w:t>hub economies of Kenya, Ethiopia and, possibly, Tanzania. Then hub economies can</w:t>
      </w:r>
      <w:r w:rsidR="0012325C">
        <w:rPr>
          <w:lang w:val="en-ZA"/>
        </w:rPr>
        <w:t>, in turn,</w:t>
      </w:r>
      <w:r w:rsidRPr="0097362D">
        <w:rPr>
          <w:lang w:val="en-ZA"/>
        </w:rPr>
        <w:t xml:space="preserve"> trade with one another, trade with other SSA hubs such as South Africa and Nigeria, and also export these models. Trade in various complementary models will ensure that the EAC and Ethiopia have sufficient model variability to meet the demand requirements. </w:t>
      </w:r>
    </w:p>
    <w:p w14:paraId="019994ED" w14:textId="674D976A" w:rsidR="0097362D" w:rsidRPr="0097362D" w:rsidRDefault="0097362D" w:rsidP="0097362D">
      <w:pPr>
        <w:pStyle w:val="BMANormal"/>
        <w:numPr>
          <w:ilvl w:val="1"/>
          <w:numId w:val="10"/>
        </w:numPr>
        <w:rPr>
          <w:lang w:val="en-ZA"/>
        </w:rPr>
      </w:pPr>
      <w:r>
        <w:rPr>
          <w:lang w:val="en-ZA"/>
        </w:rPr>
        <w:t>T</w:t>
      </w:r>
      <w:r w:rsidRPr="0097362D">
        <w:rPr>
          <w:lang w:val="en-ZA"/>
        </w:rPr>
        <w:t xml:space="preserve">he spoke economies </w:t>
      </w:r>
      <w:r>
        <w:rPr>
          <w:lang w:val="en-ZA"/>
        </w:rPr>
        <w:t>of</w:t>
      </w:r>
      <w:r w:rsidRPr="0097362D">
        <w:rPr>
          <w:lang w:val="en-ZA"/>
        </w:rPr>
        <w:t xml:space="preserve"> Rwanda, Uganda, South Sudan, and Burundi </w:t>
      </w:r>
      <w:r>
        <w:rPr>
          <w:lang w:val="en-ZA"/>
        </w:rPr>
        <w:t>will</w:t>
      </w:r>
      <w:r w:rsidRPr="0097362D">
        <w:rPr>
          <w:lang w:val="en-ZA"/>
        </w:rPr>
        <w:t xml:space="preserve"> benefit from the Auto Pact by developing automotive components and producing complementary vehicles such as motorcycles and off-highway agricultural, mining and construction equipment.</w:t>
      </w:r>
    </w:p>
    <w:p w14:paraId="4D3A62D3" w14:textId="3B462DCD" w:rsidR="001C7483" w:rsidRPr="00936672" w:rsidRDefault="003B5646" w:rsidP="00B635C1">
      <w:pPr>
        <w:pStyle w:val="BMANormal"/>
        <w:numPr>
          <w:ilvl w:val="0"/>
          <w:numId w:val="10"/>
        </w:numPr>
        <w:rPr>
          <w:lang w:val="en-ZA"/>
        </w:rPr>
      </w:pPr>
      <w:r>
        <w:rPr>
          <w:lang w:val="en-ZA"/>
        </w:rPr>
        <w:lastRenderedPageBreak/>
        <w:t xml:space="preserve">These spoke (component) </w:t>
      </w:r>
      <w:r w:rsidR="00B7025A" w:rsidRPr="00936672">
        <w:rPr>
          <w:lang w:val="en-ZA"/>
        </w:rPr>
        <w:t xml:space="preserve">economies </w:t>
      </w:r>
      <w:r>
        <w:rPr>
          <w:lang w:val="en-ZA"/>
        </w:rPr>
        <w:t xml:space="preserve">will benefit from supplying the hubs, </w:t>
      </w:r>
      <w:r w:rsidR="00B7025A" w:rsidRPr="00936672">
        <w:rPr>
          <w:lang w:val="en-ZA"/>
        </w:rPr>
        <w:t>as follows:</w:t>
      </w:r>
    </w:p>
    <w:p w14:paraId="2445CD39" w14:textId="22AAC697" w:rsidR="00550A81" w:rsidRPr="00936672" w:rsidRDefault="00550A81" w:rsidP="00B635C1">
      <w:pPr>
        <w:pStyle w:val="BMANormal"/>
        <w:numPr>
          <w:ilvl w:val="1"/>
          <w:numId w:val="10"/>
        </w:numPr>
        <w:rPr>
          <w:lang w:val="en-ZA"/>
        </w:rPr>
      </w:pPr>
      <w:r w:rsidRPr="00936672">
        <w:rPr>
          <w:lang w:val="en-ZA"/>
        </w:rPr>
        <w:t xml:space="preserve">Of the total GVA benefits, we estimate that the automotive industry </w:t>
      </w:r>
      <w:r w:rsidR="003B5646">
        <w:rPr>
          <w:lang w:val="en-ZA"/>
        </w:rPr>
        <w:t xml:space="preserve">could </w:t>
      </w:r>
      <w:r w:rsidRPr="00936672">
        <w:rPr>
          <w:lang w:val="en-ZA"/>
        </w:rPr>
        <w:t xml:space="preserve">contribute a potential of </w:t>
      </w:r>
      <w:r w:rsidR="00466CE5">
        <w:rPr>
          <w:lang w:val="en-ZA"/>
        </w:rPr>
        <w:t>$</w:t>
      </w:r>
      <w:r w:rsidRPr="00936672">
        <w:rPr>
          <w:lang w:val="en-ZA"/>
        </w:rPr>
        <w:t xml:space="preserve">406 million in GVA in the spoke economies by 2035. </w:t>
      </w:r>
    </w:p>
    <w:p w14:paraId="6145277B" w14:textId="5F0032BC" w:rsidR="00550A81" w:rsidRPr="00936672" w:rsidRDefault="00550A81" w:rsidP="00B635C1">
      <w:pPr>
        <w:pStyle w:val="BMANormal"/>
        <w:numPr>
          <w:ilvl w:val="1"/>
          <w:numId w:val="10"/>
        </w:numPr>
        <w:rPr>
          <w:lang w:val="en-ZA"/>
        </w:rPr>
      </w:pPr>
      <w:r w:rsidRPr="00936672">
        <w:rPr>
          <w:lang w:val="en-ZA"/>
        </w:rPr>
        <w:t>Based on this GVA, all of which would represent foreign exchange savings and a positive contribution to the region’s trade balance, the spoke economies could employ 9,227 people in component manufacturing operations (for the vehicle assemblers), with a further 1,845 employed in aftermarket related component activities.</w:t>
      </w:r>
      <w:r w:rsidR="00466CE5">
        <w:rPr>
          <w:lang w:val="en-ZA"/>
        </w:rPr>
        <w:t xml:space="preserve"> Therefore, the Pact would generate an estimate of 11,072 jobs in total.</w:t>
      </w:r>
    </w:p>
    <w:p w14:paraId="5147D72B" w14:textId="3CD8C790" w:rsidR="0066490E" w:rsidRPr="00936672" w:rsidRDefault="0066490E" w:rsidP="00B635C1">
      <w:pPr>
        <w:pStyle w:val="BMANormal"/>
        <w:numPr>
          <w:ilvl w:val="0"/>
          <w:numId w:val="10"/>
        </w:numPr>
        <w:rPr>
          <w:lang w:val="en-ZA"/>
        </w:rPr>
      </w:pPr>
      <w:r w:rsidRPr="00936672">
        <w:rPr>
          <w:lang w:val="en-ZA"/>
        </w:rPr>
        <w:t xml:space="preserve">Based on </w:t>
      </w:r>
      <w:r w:rsidR="00466CE5">
        <w:rPr>
          <w:lang w:val="en-ZA"/>
        </w:rPr>
        <w:t>an analysis of the</w:t>
      </w:r>
      <w:r w:rsidRPr="00936672">
        <w:rPr>
          <w:lang w:val="en-ZA"/>
        </w:rPr>
        <w:t xml:space="preserve"> trade data</w:t>
      </w:r>
      <w:r w:rsidR="00466CE5">
        <w:rPr>
          <w:lang w:val="en-ZA"/>
        </w:rPr>
        <w:t>,</w:t>
      </w:r>
      <w:r w:rsidRPr="00936672">
        <w:rPr>
          <w:lang w:val="en-ZA"/>
        </w:rPr>
        <w:t xml:space="preserve"> the spoke economies have very limited </w:t>
      </w:r>
      <w:r w:rsidR="00466CE5">
        <w:rPr>
          <w:lang w:val="en-ZA"/>
        </w:rPr>
        <w:t xml:space="preserve">existing component </w:t>
      </w:r>
      <w:r w:rsidRPr="00936672">
        <w:rPr>
          <w:lang w:val="en-ZA"/>
        </w:rPr>
        <w:t>capabilities but there is potential for development of</w:t>
      </w:r>
      <w:r w:rsidR="00466CE5">
        <w:rPr>
          <w:lang w:val="en-ZA"/>
        </w:rPr>
        <w:t xml:space="preserve"> </w:t>
      </w:r>
      <w:r w:rsidRPr="00936672">
        <w:rPr>
          <w:lang w:val="en-ZA"/>
        </w:rPr>
        <w:t xml:space="preserve">parts and accessories, and </w:t>
      </w:r>
      <w:r w:rsidR="00466CE5">
        <w:rPr>
          <w:lang w:val="en-ZA"/>
        </w:rPr>
        <w:t xml:space="preserve">tyres </w:t>
      </w:r>
      <w:r w:rsidR="00B7025A" w:rsidRPr="00936672">
        <w:rPr>
          <w:lang w:val="en-ZA"/>
        </w:rPr>
        <w:t>in Uganda, Burundi, and Rwanda</w:t>
      </w:r>
      <w:r w:rsidRPr="00936672">
        <w:rPr>
          <w:lang w:val="en-ZA"/>
        </w:rPr>
        <w:t>.</w:t>
      </w:r>
    </w:p>
    <w:p w14:paraId="5CBAFAC4" w14:textId="01FF7A14" w:rsidR="00B7025A" w:rsidRPr="00936672" w:rsidRDefault="00B7025A" w:rsidP="00B635C1">
      <w:pPr>
        <w:pStyle w:val="BMANormal"/>
        <w:numPr>
          <w:ilvl w:val="0"/>
          <w:numId w:val="10"/>
        </w:numPr>
        <w:rPr>
          <w:lang w:val="en-ZA"/>
        </w:rPr>
      </w:pPr>
      <w:r w:rsidRPr="00936672">
        <w:rPr>
          <w:lang w:val="en-ZA"/>
        </w:rPr>
        <w:t xml:space="preserve">As a region, the EAC and Ethiopia has maintained a large trade deficit on motorcycles. The largest trade deficits are from Kenya, Ethiopia, and Uganda. Uganda is the only country with significant exports of motorcycles in 2018. Uganda exported </w:t>
      </w:r>
      <w:r w:rsidR="0075661A">
        <w:rPr>
          <w:lang w:val="en-ZA"/>
        </w:rPr>
        <w:t xml:space="preserve">approximately </w:t>
      </w:r>
      <w:r w:rsidRPr="00936672">
        <w:rPr>
          <w:lang w:val="en-ZA"/>
        </w:rPr>
        <w:t>21,000 motorcycles in 2018.</w:t>
      </w:r>
    </w:p>
    <w:p w14:paraId="10DCBF6D" w14:textId="40FB0677" w:rsidR="0066490E" w:rsidRPr="00936672" w:rsidRDefault="00B7025A" w:rsidP="00B635C1">
      <w:pPr>
        <w:pStyle w:val="BMANormal"/>
        <w:numPr>
          <w:ilvl w:val="0"/>
          <w:numId w:val="10"/>
        </w:numPr>
        <w:rPr>
          <w:lang w:val="en-ZA"/>
        </w:rPr>
      </w:pPr>
      <w:r w:rsidRPr="00936672">
        <w:rPr>
          <w:lang w:val="en-ZA"/>
        </w:rPr>
        <w:t>The large size of the agriculture, mining, and construction equipment market in Ethiopia provides an opportunity for introduction of an agriculture, mining, and construction equipment within the African Auto Pact arrangement.</w:t>
      </w:r>
    </w:p>
    <w:p w14:paraId="3CF5D3C2" w14:textId="2D4CBF77" w:rsidR="00291DAB" w:rsidRPr="00936672" w:rsidRDefault="00291DAB" w:rsidP="00B635C1">
      <w:pPr>
        <w:pStyle w:val="BMANormal"/>
        <w:numPr>
          <w:ilvl w:val="0"/>
          <w:numId w:val="10"/>
        </w:numPr>
        <w:rPr>
          <w:lang w:val="en-ZA"/>
        </w:rPr>
      </w:pPr>
      <w:r w:rsidRPr="00936672">
        <w:rPr>
          <w:lang w:val="en-ZA"/>
        </w:rPr>
        <w:t xml:space="preserve">The </w:t>
      </w:r>
      <w:r w:rsidR="00600F0E" w:rsidRPr="00936672">
        <w:rPr>
          <w:lang w:val="en-ZA"/>
        </w:rPr>
        <w:t>key policy and implementation considerations for establishing a regional trade Pact between the EAC and Ethiopia include:</w:t>
      </w:r>
    </w:p>
    <w:p w14:paraId="234F4CE4" w14:textId="5F739CEC" w:rsidR="005F4DBF" w:rsidRDefault="005F4DBF" w:rsidP="00B635C1">
      <w:pPr>
        <w:pStyle w:val="BMANormal"/>
        <w:numPr>
          <w:ilvl w:val="1"/>
          <w:numId w:val="10"/>
        </w:numPr>
        <w:rPr>
          <w:lang w:val="en-ZA"/>
        </w:rPr>
      </w:pPr>
      <w:r>
        <w:rPr>
          <w:lang w:val="en-ZA"/>
        </w:rPr>
        <w:t>Accepting the economic logic of working with a larger region in the form of the EAC and Ethiopia, rather than concentrating solely on the EAC.</w:t>
      </w:r>
    </w:p>
    <w:p w14:paraId="3DC98AD9" w14:textId="058D930F" w:rsidR="00291DAB" w:rsidRPr="00936672" w:rsidRDefault="00600F0E" w:rsidP="00B635C1">
      <w:pPr>
        <w:pStyle w:val="BMANormal"/>
        <w:numPr>
          <w:ilvl w:val="1"/>
          <w:numId w:val="10"/>
        </w:numPr>
        <w:rPr>
          <w:lang w:val="en-ZA"/>
        </w:rPr>
      </w:pPr>
      <w:r w:rsidRPr="00936672">
        <w:rPr>
          <w:lang w:val="en-ZA"/>
        </w:rPr>
        <w:t xml:space="preserve">Ensuring that the Kenyan Automotive Policy includes </w:t>
      </w:r>
      <w:r w:rsidR="00466CE5">
        <w:rPr>
          <w:lang w:val="en-ZA"/>
        </w:rPr>
        <w:t>a reduction in</w:t>
      </w:r>
      <w:r w:rsidR="0075661A">
        <w:rPr>
          <w:lang w:val="en-ZA"/>
        </w:rPr>
        <w:t xml:space="preserve"> </w:t>
      </w:r>
      <w:r w:rsidR="00291DAB" w:rsidRPr="00936672">
        <w:rPr>
          <w:lang w:val="en-ZA"/>
        </w:rPr>
        <w:t>pre-owned imports</w:t>
      </w:r>
      <w:r w:rsidRPr="00936672">
        <w:rPr>
          <w:lang w:val="en-ZA"/>
        </w:rPr>
        <w:t xml:space="preserve"> or </w:t>
      </w:r>
      <w:r w:rsidR="0075661A">
        <w:rPr>
          <w:lang w:val="en-ZA"/>
        </w:rPr>
        <w:t xml:space="preserve">a </w:t>
      </w:r>
      <w:r w:rsidRPr="00936672">
        <w:rPr>
          <w:lang w:val="en-ZA"/>
        </w:rPr>
        <w:t xml:space="preserve">more expedited process </w:t>
      </w:r>
      <w:r w:rsidR="0075661A">
        <w:rPr>
          <w:lang w:val="en-ZA"/>
        </w:rPr>
        <w:t xml:space="preserve">to reduce the age of </w:t>
      </w:r>
      <w:r w:rsidRPr="00936672">
        <w:rPr>
          <w:lang w:val="en-ZA"/>
        </w:rPr>
        <w:t>vehicle import</w:t>
      </w:r>
      <w:r w:rsidR="0075661A">
        <w:rPr>
          <w:lang w:val="en-ZA"/>
        </w:rPr>
        <w:t>s.</w:t>
      </w:r>
    </w:p>
    <w:p w14:paraId="7C3646D3" w14:textId="4DCCD1F7" w:rsidR="00291DAB" w:rsidRPr="00936672" w:rsidRDefault="00600F0E" w:rsidP="00B635C1">
      <w:pPr>
        <w:pStyle w:val="BMANormal"/>
        <w:numPr>
          <w:ilvl w:val="1"/>
          <w:numId w:val="10"/>
        </w:numPr>
        <w:rPr>
          <w:lang w:val="en-ZA"/>
        </w:rPr>
      </w:pPr>
      <w:r w:rsidRPr="00936672">
        <w:rPr>
          <w:lang w:val="en-ZA"/>
        </w:rPr>
        <w:t>Developing a harmonised d</w:t>
      </w:r>
      <w:r w:rsidR="00291DAB" w:rsidRPr="00936672">
        <w:rPr>
          <w:lang w:val="en-ZA"/>
        </w:rPr>
        <w:t xml:space="preserve">uty and incentive structure </w:t>
      </w:r>
      <w:r w:rsidRPr="00936672">
        <w:rPr>
          <w:lang w:val="en-ZA"/>
        </w:rPr>
        <w:t>between</w:t>
      </w:r>
      <w:r w:rsidR="00291DAB" w:rsidRPr="00936672">
        <w:rPr>
          <w:lang w:val="en-ZA"/>
        </w:rPr>
        <w:t xml:space="preserve"> EAC and Ethiopia</w:t>
      </w:r>
      <w:r w:rsidRPr="00936672">
        <w:rPr>
          <w:lang w:val="en-ZA"/>
        </w:rPr>
        <w:t xml:space="preserve">, by including automotive products </w:t>
      </w:r>
      <w:r w:rsidR="00291DAB" w:rsidRPr="00936672">
        <w:rPr>
          <w:lang w:val="en-ZA"/>
        </w:rPr>
        <w:t xml:space="preserve">in the higher band of </w:t>
      </w:r>
      <w:r w:rsidRPr="00936672">
        <w:rPr>
          <w:lang w:val="en-ZA"/>
        </w:rPr>
        <w:t xml:space="preserve">the revised EAC </w:t>
      </w:r>
      <w:r w:rsidR="00291DAB" w:rsidRPr="00936672">
        <w:rPr>
          <w:lang w:val="en-ZA"/>
        </w:rPr>
        <w:t>CET</w:t>
      </w:r>
      <w:r w:rsidRPr="00936672">
        <w:rPr>
          <w:lang w:val="en-ZA"/>
        </w:rPr>
        <w:t xml:space="preserve"> (to 30% or 35%)</w:t>
      </w:r>
      <w:r w:rsidR="0075661A">
        <w:rPr>
          <w:lang w:val="en-ZA"/>
        </w:rPr>
        <w:t>.</w:t>
      </w:r>
    </w:p>
    <w:p w14:paraId="69CB2810" w14:textId="13D8CC1E" w:rsidR="00466CE5" w:rsidRPr="00466CE5" w:rsidRDefault="00291DAB" w:rsidP="00466CE5">
      <w:pPr>
        <w:pStyle w:val="BMANormal"/>
        <w:numPr>
          <w:ilvl w:val="1"/>
          <w:numId w:val="10"/>
        </w:numPr>
        <w:rPr>
          <w:lang w:val="en-ZA"/>
        </w:rPr>
      </w:pPr>
      <w:r w:rsidRPr="00936672">
        <w:rPr>
          <w:lang w:val="en-ZA"/>
        </w:rPr>
        <w:t>Attracting component and complementary manufacturing investments into spoke economies</w:t>
      </w:r>
      <w:r w:rsidR="0075661A">
        <w:rPr>
          <w:lang w:val="en-ZA"/>
        </w:rPr>
        <w:t>, to ensure the establishment of a regional production dynamic of benefit to all participating economies.</w:t>
      </w:r>
    </w:p>
    <w:p w14:paraId="562A4414" w14:textId="77777777" w:rsidR="00466CE5" w:rsidRDefault="00466CE5">
      <w:pPr>
        <w:rPr>
          <w:rFonts w:cstheme="minorHAnsi"/>
          <w:b/>
          <w:sz w:val="36"/>
        </w:rPr>
      </w:pPr>
      <w:r>
        <w:br w:type="page"/>
      </w:r>
    </w:p>
    <w:p w14:paraId="4E7E7A3B" w14:textId="7F1B521E" w:rsidR="00D271D5" w:rsidRPr="00936672" w:rsidRDefault="00D271D5" w:rsidP="00D271D5">
      <w:pPr>
        <w:pStyle w:val="Heading1"/>
        <w:spacing w:after="240"/>
      </w:pPr>
      <w:bookmarkStart w:id="5" w:name="_Toc46334644"/>
      <w:r w:rsidRPr="00936672">
        <w:lastRenderedPageBreak/>
        <w:t>Introduction</w:t>
      </w:r>
      <w:bookmarkEnd w:id="5"/>
    </w:p>
    <w:p w14:paraId="54326B08" w14:textId="385FEE39" w:rsidR="005F4DBF" w:rsidRDefault="00951A91" w:rsidP="00C83BB2">
      <w:pPr>
        <w:pStyle w:val="BMANormal"/>
        <w:rPr>
          <w:lang w:val="en-ZA"/>
        </w:rPr>
      </w:pPr>
      <w:r w:rsidRPr="00936672">
        <w:rPr>
          <w:lang w:val="en-ZA"/>
        </w:rPr>
        <w:t xml:space="preserve">The East African Community (EAC) </w:t>
      </w:r>
      <w:r w:rsidR="00466CE5" w:rsidRPr="00466CE5">
        <w:rPr>
          <w:lang w:val="en-ZA"/>
        </w:rPr>
        <w:t>political and economic union</w:t>
      </w:r>
      <w:r w:rsidR="00466CE5">
        <w:rPr>
          <w:lang w:val="en-ZA"/>
        </w:rPr>
        <w:t xml:space="preserve"> of </w:t>
      </w:r>
      <w:r w:rsidRPr="00936672">
        <w:rPr>
          <w:lang w:val="en-ZA"/>
        </w:rPr>
        <w:t>consists of</w:t>
      </w:r>
      <w:r w:rsidR="003C255E" w:rsidRPr="003C255E">
        <w:rPr>
          <w:lang w:val="en-ZA"/>
        </w:rPr>
        <w:t xml:space="preserve"> six countries in the African Great Lakes region in eastern Africa</w:t>
      </w:r>
      <w:r w:rsidR="003C255E">
        <w:rPr>
          <w:lang w:val="en-ZA"/>
        </w:rPr>
        <w:t xml:space="preserve">. The EAC consists of </w:t>
      </w:r>
      <w:r w:rsidRPr="00936672">
        <w:rPr>
          <w:lang w:val="en-ZA"/>
        </w:rPr>
        <w:t xml:space="preserve">Burundi, Kenya, Rwanda, Tanzania, Uganda, and South Sudan. </w:t>
      </w:r>
      <w:r w:rsidR="003C255E">
        <w:rPr>
          <w:lang w:val="en-ZA"/>
        </w:rPr>
        <w:t xml:space="preserve">The </w:t>
      </w:r>
      <w:r w:rsidR="00C83BB2" w:rsidRPr="00936672">
        <w:rPr>
          <w:lang w:val="en-ZA"/>
        </w:rPr>
        <w:t>EAC is one of the most sophisticated regional</w:t>
      </w:r>
      <w:r w:rsidR="00466CE5" w:rsidRPr="00466CE5">
        <w:rPr>
          <w:lang w:val="en-ZA"/>
        </w:rPr>
        <w:t xml:space="preserve"> intergovernmental </w:t>
      </w:r>
      <w:r w:rsidR="00466CE5">
        <w:rPr>
          <w:lang w:val="en-ZA"/>
        </w:rPr>
        <w:t xml:space="preserve">partnership </w:t>
      </w:r>
      <w:r w:rsidR="00C83BB2" w:rsidRPr="00936672">
        <w:rPr>
          <w:lang w:val="en-ZA"/>
        </w:rPr>
        <w:t xml:space="preserve">in </w:t>
      </w:r>
      <w:r w:rsidR="00430797" w:rsidRPr="00936672">
        <w:rPr>
          <w:lang w:val="en-ZA"/>
        </w:rPr>
        <w:t>Africa</w:t>
      </w:r>
      <w:r w:rsidR="00C83BB2" w:rsidRPr="00936672">
        <w:rPr>
          <w:lang w:val="en-ZA"/>
        </w:rPr>
        <w:t xml:space="preserve"> as the region has established a </w:t>
      </w:r>
      <w:r w:rsidRPr="00936672">
        <w:rPr>
          <w:lang w:val="en-ZA"/>
        </w:rPr>
        <w:t>Free Trade Area</w:t>
      </w:r>
      <w:r w:rsidR="00E80CB8" w:rsidRPr="00936672">
        <w:rPr>
          <w:lang w:val="en-ZA"/>
        </w:rPr>
        <w:t xml:space="preserve"> (FTA)</w:t>
      </w:r>
      <w:r w:rsidR="00C83BB2" w:rsidRPr="00936672">
        <w:rPr>
          <w:lang w:val="en-ZA"/>
        </w:rPr>
        <w:t xml:space="preserve">, </w:t>
      </w:r>
      <w:r w:rsidRPr="00936672">
        <w:rPr>
          <w:lang w:val="en-ZA"/>
        </w:rPr>
        <w:t xml:space="preserve">Customs </w:t>
      </w:r>
      <w:r w:rsidR="00C83BB2" w:rsidRPr="00936672">
        <w:rPr>
          <w:lang w:val="en-ZA"/>
        </w:rPr>
        <w:t>Union</w:t>
      </w:r>
      <w:r w:rsidR="00E80CB8" w:rsidRPr="00936672">
        <w:rPr>
          <w:lang w:val="en-ZA"/>
        </w:rPr>
        <w:t xml:space="preserve"> (CU)</w:t>
      </w:r>
      <w:r w:rsidR="00C83BB2" w:rsidRPr="00936672">
        <w:rPr>
          <w:lang w:val="en-ZA"/>
        </w:rPr>
        <w:t xml:space="preserve">, and </w:t>
      </w:r>
      <w:r w:rsidRPr="00936672">
        <w:rPr>
          <w:lang w:val="en-ZA"/>
        </w:rPr>
        <w:t>Single Market</w:t>
      </w:r>
      <w:r w:rsidR="00C83BB2" w:rsidRPr="00936672">
        <w:rPr>
          <w:lang w:val="en-ZA"/>
        </w:rPr>
        <w:t xml:space="preserve"> for </w:t>
      </w:r>
      <w:r w:rsidR="0075661A">
        <w:rPr>
          <w:lang w:val="en-ZA"/>
        </w:rPr>
        <w:t xml:space="preserve">the </w:t>
      </w:r>
      <w:r w:rsidR="00C83BB2" w:rsidRPr="00936672">
        <w:rPr>
          <w:lang w:val="en-ZA"/>
        </w:rPr>
        <w:t xml:space="preserve">trade of goods. </w:t>
      </w:r>
      <w:r w:rsidR="000B315F">
        <w:rPr>
          <w:lang w:val="en-ZA"/>
        </w:rPr>
        <w:t>Whilst</w:t>
      </w:r>
      <w:r w:rsidR="005F4DBF">
        <w:rPr>
          <w:lang w:val="en-ZA"/>
        </w:rPr>
        <w:t xml:space="preserve"> the degree of economic integration of the EAC might suggest that it should be analysed as such, there are a number of factors that make analysis along with Ethiopia a more meaningful economic</w:t>
      </w:r>
      <w:r w:rsidR="002A49FD">
        <w:rPr>
          <w:lang w:val="en-ZA"/>
        </w:rPr>
        <w:t xml:space="preserve"> exercise.</w:t>
      </w:r>
      <w:r w:rsidR="005F4DBF">
        <w:rPr>
          <w:lang w:val="en-ZA"/>
        </w:rPr>
        <w:t xml:space="preserve"> </w:t>
      </w:r>
    </w:p>
    <w:p w14:paraId="17C82857" w14:textId="05D43E75" w:rsidR="00C83BB2" w:rsidRPr="00936672" w:rsidRDefault="00C83BB2" w:rsidP="00C83BB2">
      <w:pPr>
        <w:pStyle w:val="BMANormal"/>
        <w:rPr>
          <w:lang w:val="en-ZA"/>
        </w:rPr>
      </w:pPr>
      <w:r w:rsidRPr="00936672">
        <w:rPr>
          <w:lang w:val="en-ZA"/>
        </w:rPr>
        <w:t>Ethiopia, the second largest country in Africa by population size, neighbour</w:t>
      </w:r>
      <w:r w:rsidR="00E80CB8" w:rsidRPr="00936672">
        <w:rPr>
          <w:lang w:val="en-ZA"/>
        </w:rPr>
        <w:t xml:space="preserve">s </w:t>
      </w:r>
      <w:r w:rsidRPr="00936672">
        <w:rPr>
          <w:lang w:val="en-ZA"/>
        </w:rPr>
        <w:t xml:space="preserve">the EAC. </w:t>
      </w:r>
      <w:r w:rsidR="00894E07" w:rsidRPr="00936672">
        <w:rPr>
          <w:lang w:val="en-ZA"/>
        </w:rPr>
        <w:t>Ethiopia</w:t>
      </w:r>
      <w:r w:rsidR="0075661A">
        <w:rPr>
          <w:lang w:val="en-ZA"/>
        </w:rPr>
        <w:t xml:space="preserve"> is in the</w:t>
      </w:r>
      <w:r w:rsidR="00894E07" w:rsidRPr="00936672">
        <w:rPr>
          <w:lang w:val="en-ZA"/>
        </w:rPr>
        <w:t xml:space="preserve"> </w:t>
      </w:r>
      <w:r w:rsidR="00E80CB8" w:rsidRPr="00936672">
        <w:rPr>
          <w:lang w:val="en-ZA"/>
        </w:rPr>
        <w:t xml:space="preserve">process of </w:t>
      </w:r>
      <w:r w:rsidR="0075661A">
        <w:rPr>
          <w:lang w:val="en-ZA"/>
        </w:rPr>
        <w:t xml:space="preserve">joining </w:t>
      </w:r>
      <w:r w:rsidR="00894E07" w:rsidRPr="00936672">
        <w:rPr>
          <w:lang w:val="en-ZA"/>
        </w:rPr>
        <w:t xml:space="preserve">the World Trade Organisation (WTO) </w:t>
      </w:r>
      <w:r w:rsidR="00E80CB8" w:rsidRPr="00936672">
        <w:rPr>
          <w:lang w:val="en-ZA"/>
        </w:rPr>
        <w:t>and plans to become a full COMESA (Common Market for Eastern and Southern Africa) FTA member by 2021</w:t>
      </w:r>
      <w:r w:rsidR="0075661A">
        <w:rPr>
          <w:lang w:val="en-ZA"/>
        </w:rPr>
        <w:t xml:space="preserve">; thereby </w:t>
      </w:r>
      <w:r w:rsidR="00894E07" w:rsidRPr="00936672">
        <w:rPr>
          <w:lang w:val="en-ZA"/>
        </w:rPr>
        <w:t>indicat</w:t>
      </w:r>
      <w:r w:rsidR="0075661A">
        <w:rPr>
          <w:lang w:val="en-ZA"/>
        </w:rPr>
        <w:t>ing</w:t>
      </w:r>
      <w:r w:rsidR="00894E07" w:rsidRPr="00936672">
        <w:rPr>
          <w:lang w:val="en-ZA"/>
        </w:rPr>
        <w:t xml:space="preserve"> its </w:t>
      </w:r>
      <w:r w:rsidR="0075661A">
        <w:rPr>
          <w:lang w:val="en-ZA"/>
        </w:rPr>
        <w:t xml:space="preserve">willingness </w:t>
      </w:r>
      <w:r w:rsidR="00894E07" w:rsidRPr="00936672">
        <w:rPr>
          <w:lang w:val="en-ZA"/>
        </w:rPr>
        <w:t xml:space="preserve">to participate in </w:t>
      </w:r>
      <w:r w:rsidR="00E80CB8" w:rsidRPr="00936672">
        <w:rPr>
          <w:lang w:val="en-ZA"/>
        </w:rPr>
        <w:t xml:space="preserve">African </w:t>
      </w:r>
      <w:r w:rsidR="00894E07" w:rsidRPr="00936672">
        <w:rPr>
          <w:lang w:val="en-ZA"/>
        </w:rPr>
        <w:t xml:space="preserve">regional value chains. </w:t>
      </w:r>
      <w:r w:rsidR="003C255E">
        <w:rPr>
          <w:lang w:val="en-ZA"/>
        </w:rPr>
        <w:t>If the EAC and Ethiopia would combine, t</w:t>
      </w:r>
      <w:r w:rsidRPr="00936672">
        <w:rPr>
          <w:lang w:val="en-ZA"/>
        </w:rPr>
        <w:t>he</w:t>
      </w:r>
      <w:r w:rsidR="003C255E">
        <w:rPr>
          <w:lang w:val="en-ZA"/>
        </w:rPr>
        <w:t xml:space="preserve"> </w:t>
      </w:r>
      <w:r w:rsidRPr="00936672">
        <w:rPr>
          <w:lang w:val="en-ZA"/>
        </w:rPr>
        <w:t>region</w:t>
      </w:r>
      <w:r w:rsidR="00430797" w:rsidRPr="00936672">
        <w:rPr>
          <w:lang w:val="en-ZA"/>
        </w:rPr>
        <w:t xml:space="preserve"> of EAC and Ethiopia</w:t>
      </w:r>
      <w:r w:rsidRPr="00936672">
        <w:rPr>
          <w:lang w:val="en-ZA"/>
        </w:rPr>
        <w:t xml:space="preserve"> </w:t>
      </w:r>
      <w:r w:rsidR="003C255E">
        <w:rPr>
          <w:lang w:val="en-ZA"/>
        </w:rPr>
        <w:t>would be</w:t>
      </w:r>
      <w:r w:rsidRPr="00936672">
        <w:rPr>
          <w:lang w:val="en-ZA"/>
        </w:rPr>
        <w:t xml:space="preserve"> large and well located for trade with other regions</w:t>
      </w:r>
      <w:r w:rsidR="003C255E">
        <w:rPr>
          <w:lang w:val="en-ZA"/>
        </w:rPr>
        <w:t xml:space="preserve">. </w:t>
      </w:r>
      <w:r w:rsidR="005F4DBF">
        <w:rPr>
          <w:lang w:val="en-ZA"/>
        </w:rPr>
        <w:t xml:space="preserve">This will offer the advantages of greater economies of scale for the region. </w:t>
      </w:r>
      <w:r w:rsidR="003C255E">
        <w:rPr>
          <w:lang w:val="en-ZA"/>
        </w:rPr>
        <w:t xml:space="preserve">However, </w:t>
      </w:r>
      <w:r w:rsidR="005F4DBF">
        <w:rPr>
          <w:lang w:val="en-ZA"/>
        </w:rPr>
        <w:t xml:space="preserve">at present, </w:t>
      </w:r>
      <w:r w:rsidRPr="00936672">
        <w:rPr>
          <w:lang w:val="en-ZA"/>
        </w:rPr>
        <w:t>manufacturing is still a relatively small share of economic activity</w:t>
      </w:r>
      <w:r w:rsidR="003C255E">
        <w:rPr>
          <w:lang w:val="en-ZA"/>
        </w:rPr>
        <w:t xml:space="preserve"> in the region</w:t>
      </w:r>
      <w:r w:rsidRPr="00936672">
        <w:rPr>
          <w:lang w:val="en-ZA"/>
        </w:rPr>
        <w:t>. Without widespread industrialisation, the region is unlikely to experience employment growth, improved living standards, and increasing technological innovation.</w:t>
      </w:r>
    </w:p>
    <w:p w14:paraId="58A0AC7B" w14:textId="61A3DFEF" w:rsidR="00317FFB" w:rsidRPr="00936672" w:rsidRDefault="00430797" w:rsidP="00951A91">
      <w:pPr>
        <w:pStyle w:val="BMANormal"/>
        <w:rPr>
          <w:lang w:val="en-ZA"/>
        </w:rPr>
      </w:pPr>
      <w:r w:rsidRPr="00936672">
        <w:rPr>
          <w:lang w:val="en-ZA"/>
        </w:rPr>
        <w:t xml:space="preserve">Despite the </w:t>
      </w:r>
      <w:r w:rsidR="00C83BB2" w:rsidRPr="00936672">
        <w:rPr>
          <w:lang w:val="en-ZA"/>
        </w:rPr>
        <w:t>EAC and Ethiopia</w:t>
      </w:r>
      <w:r w:rsidRPr="00936672">
        <w:rPr>
          <w:lang w:val="en-ZA"/>
        </w:rPr>
        <w:t xml:space="preserve"> </w:t>
      </w:r>
      <w:r w:rsidR="0075661A">
        <w:rPr>
          <w:lang w:val="en-ZA"/>
        </w:rPr>
        <w:t xml:space="preserve">having an </w:t>
      </w:r>
      <w:r w:rsidRPr="00936672">
        <w:rPr>
          <w:lang w:val="en-ZA"/>
        </w:rPr>
        <w:t xml:space="preserve">aggregate population size of around 300 million, the region only sold about 30,000 new vehicles </w:t>
      </w:r>
      <w:r w:rsidR="006D692B" w:rsidRPr="00936672">
        <w:rPr>
          <w:lang w:val="en-ZA"/>
        </w:rPr>
        <w:t xml:space="preserve">in 2018 </w:t>
      </w:r>
      <w:r w:rsidRPr="00936672">
        <w:rPr>
          <w:lang w:val="en-ZA"/>
        </w:rPr>
        <w:t xml:space="preserve">and only produced </w:t>
      </w:r>
      <w:r w:rsidR="00C43795">
        <w:rPr>
          <w:lang w:val="en-ZA"/>
        </w:rPr>
        <w:t xml:space="preserve">approximately </w:t>
      </w:r>
      <w:r w:rsidRPr="00936672">
        <w:rPr>
          <w:lang w:val="en-ZA"/>
        </w:rPr>
        <w:t xml:space="preserve">12,000 vehicles. </w:t>
      </w:r>
      <w:r w:rsidR="00317FFB" w:rsidRPr="00936672">
        <w:rPr>
          <w:lang w:val="en-ZA"/>
        </w:rPr>
        <w:t xml:space="preserve">Pre-owned vehicle imports and a plethora of small, disconnected domestic markets ensure that there is limited scope for the creation of a sustainable, large scale automotive industry in the </w:t>
      </w:r>
      <w:r w:rsidR="001C7483" w:rsidRPr="00936672">
        <w:rPr>
          <w:lang w:val="en-ZA"/>
        </w:rPr>
        <w:t>region</w:t>
      </w:r>
      <w:r w:rsidR="00317FFB" w:rsidRPr="00936672">
        <w:rPr>
          <w:lang w:val="en-ZA"/>
        </w:rPr>
        <w:t>. This significantly limits the potential</w:t>
      </w:r>
      <w:r w:rsidR="009A4882" w:rsidRPr="00936672">
        <w:rPr>
          <w:lang w:val="en-ZA"/>
        </w:rPr>
        <w:t xml:space="preserve"> for</w:t>
      </w:r>
      <w:r w:rsidR="00317FFB" w:rsidRPr="00936672">
        <w:rPr>
          <w:lang w:val="en-ZA"/>
        </w:rPr>
        <w:t xml:space="preserve"> large</w:t>
      </w:r>
      <w:r w:rsidR="001C7483" w:rsidRPr="00936672">
        <w:rPr>
          <w:lang w:val="en-ZA"/>
        </w:rPr>
        <w:t xml:space="preserve"> scale</w:t>
      </w:r>
      <w:r w:rsidR="00317FFB" w:rsidRPr="00936672">
        <w:rPr>
          <w:lang w:val="en-ZA"/>
        </w:rPr>
        <w:t xml:space="preserve"> automotive assembly and component manufacturing</w:t>
      </w:r>
      <w:r w:rsidR="009A4882" w:rsidRPr="00936672">
        <w:rPr>
          <w:lang w:val="en-ZA"/>
        </w:rPr>
        <w:t xml:space="preserve">, and consequent </w:t>
      </w:r>
      <w:r w:rsidR="00317FFB" w:rsidRPr="00936672">
        <w:rPr>
          <w:lang w:val="en-ZA"/>
        </w:rPr>
        <w:t xml:space="preserve">industrialisation, which is one of the region’s primary development requirements. </w:t>
      </w:r>
      <w:r w:rsidR="00DD3521">
        <w:rPr>
          <w:lang w:val="en-ZA"/>
        </w:rPr>
        <w:t>A separate focus on the EAC and Ethiopia</w:t>
      </w:r>
      <w:r w:rsidR="002A49FD">
        <w:rPr>
          <w:lang w:val="en-ZA"/>
        </w:rPr>
        <w:t xml:space="preserve">, </w:t>
      </w:r>
      <w:r w:rsidR="00DD3521">
        <w:rPr>
          <w:lang w:val="en-ZA"/>
        </w:rPr>
        <w:t>with no economic integration mechanisms</w:t>
      </w:r>
      <w:r w:rsidR="002A49FD">
        <w:rPr>
          <w:lang w:val="en-ZA"/>
        </w:rPr>
        <w:t>,</w:t>
      </w:r>
      <w:r w:rsidR="00DD3521">
        <w:rPr>
          <w:lang w:val="en-ZA"/>
        </w:rPr>
        <w:t xml:space="preserve"> would further limit the opportunities for auto production.</w:t>
      </w:r>
    </w:p>
    <w:p w14:paraId="6BB996BD" w14:textId="0C010EB4" w:rsidR="00430797" w:rsidRPr="00936672" w:rsidRDefault="00430797" w:rsidP="00951A91">
      <w:pPr>
        <w:pStyle w:val="BMANormal"/>
        <w:rPr>
          <w:lang w:val="en-ZA"/>
        </w:rPr>
      </w:pPr>
      <w:r w:rsidRPr="00936672">
        <w:rPr>
          <w:lang w:val="en-ZA"/>
        </w:rPr>
        <w:t>Looking forward 15 years,</w:t>
      </w:r>
      <w:r w:rsidR="00317FFB" w:rsidRPr="00936672">
        <w:rPr>
          <w:lang w:val="en-ZA"/>
        </w:rPr>
        <w:t xml:space="preserve"> the region will have an additional 150 million inhabitants and is expected to have some of the most densely </w:t>
      </w:r>
      <w:r w:rsidR="009A4882" w:rsidRPr="00936672">
        <w:rPr>
          <w:lang w:val="en-ZA"/>
        </w:rPr>
        <w:t>populated</w:t>
      </w:r>
      <w:r w:rsidR="00317FFB" w:rsidRPr="00936672">
        <w:rPr>
          <w:lang w:val="en-ZA"/>
        </w:rPr>
        <w:t xml:space="preserve"> cities in Africa.</w:t>
      </w:r>
      <w:r w:rsidRPr="00936672">
        <w:rPr>
          <w:lang w:val="en-ZA"/>
        </w:rPr>
        <w:t xml:space="preserve"> </w:t>
      </w:r>
      <w:r w:rsidR="00317FFB" w:rsidRPr="00936672">
        <w:rPr>
          <w:lang w:val="en-ZA"/>
        </w:rPr>
        <w:t xml:space="preserve">This means that there is significant potential to develop a regional automotive industry. </w:t>
      </w:r>
      <w:r w:rsidRPr="00936672">
        <w:rPr>
          <w:lang w:val="en-ZA"/>
        </w:rPr>
        <w:t>This potential will, however, only be realised if a regional automotive market and associated production dynamic is created.</w:t>
      </w:r>
      <w:r w:rsidR="00DD3521">
        <w:rPr>
          <w:lang w:val="en-ZA"/>
        </w:rPr>
        <w:t xml:space="preserve"> The region is also adjacent to a number of other significant and relatively large developing economies and this strategic location is factored into the analysis.</w:t>
      </w:r>
    </w:p>
    <w:p w14:paraId="2B6D0C56" w14:textId="55E214BE" w:rsidR="00317FFB" w:rsidRPr="00936672" w:rsidRDefault="00317FFB" w:rsidP="00317FFB">
      <w:pPr>
        <w:pStyle w:val="BMANormal"/>
        <w:rPr>
          <w:lang w:val="en-ZA"/>
        </w:rPr>
      </w:pPr>
      <w:r w:rsidRPr="00936672">
        <w:rPr>
          <w:lang w:val="en-ZA"/>
        </w:rPr>
        <w:t>The Sub-Saharan African Automotive Pact (‘SSA Auto Pact</w:t>
      </w:r>
      <w:r w:rsidR="009A4882" w:rsidRPr="00936672">
        <w:rPr>
          <w:lang w:val="en-ZA"/>
        </w:rPr>
        <w:t>’</w:t>
      </w:r>
      <w:r w:rsidRPr="00936672">
        <w:rPr>
          <w:lang w:val="en-ZA"/>
        </w:rPr>
        <w:t xml:space="preserve">) project </w:t>
      </w:r>
      <w:r w:rsidR="00894E07" w:rsidRPr="00936672">
        <w:rPr>
          <w:lang w:val="en-ZA"/>
        </w:rPr>
        <w:t xml:space="preserve">completed for the </w:t>
      </w:r>
      <w:r w:rsidR="00894E07" w:rsidRPr="00936672">
        <w:rPr>
          <w:rFonts w:cstheme="minorHAnsi"/>
          <w:color w:val="000000" w:themeColor="text1"/>
          <w:lang w:val="en-ZA"/>
        </w:rPr>
        <w:t>African Association of Automotive Manufacturers (</w:t>
      </w:r>
      <w:r w:rsidR="00894E07" w:rsidRPr="00936672">
        <w:rPr>
          <w:lang w:val="en-ZA"/>
        </w:rPr>
        <w:t>AAAM)</w:t>
      </w:r>
      <w:r w:rsidRPr="00936672">
        <w:rPr>
          <w:lang w:val="en-ZA"/>
        </w:rPr>
        <w:t xml:space="preserve"> in July 2019, presented the evidence for a </w:t>
      </w:r>
      <w:r w:rsidR="003C255E">
        <w:rPr>
          <w:lang w:val="en-ZA"/>
        </w:rPr>
        <w:t>sub-continental</w:t>
      </w:r>
      <w:r w:rsidRPr="00936672">
        <w:rPr>
          <w:lang w:val="en-ZA"/>
        </w:rPr>
        <w:t xml:space="preserve"> automotive production structure in SSA, built around three to four hub economies (South Africa, Nigeria, Kenya and potentially Ghana) and an associated spread of value adding activities to neighbouring economies that could participate in the value chain based on their comparative locational advantages. The intention of the Pact is to catalyse the development of a large scale regional automotive industry. The conceptual framework to the model is presented in </w:t>
      </w:r>
      <w:r w:rsidR="009A4882" w:rsidRPr="00936672">
        <w:rPr>
          <w:lang w:val="en-ZA"/>
        </w:rPr>
        <w:fldChar w:fldCharType="begin"/>
      </w:r>
      <w:r w:rsidR="009A4882" w:rsidRPr="00936672">
        <w:rPr>
          <w:lang w:val="en-ZA"/>
        </w:rPr>
        <w:instrText xml:space="preserve"> REF _Ref521571430 \h  \* MERGEFORMAT </w:instrText>
      </w:r>
      <w:r w:rsidR="009A4882" w:rsidRPr="00936672">
        <w:rPr>
          <w:lang w:val="en-ZA"/>
        </w:rPr>
      </w:r>
      <w:r w:rsidR="009A4882" w:rsidRPr="00936672">
        <w:rPr>
          <w:lang w:val="en-ZA"/>
        </w:rPr>
        <w:fldChar w:fldCharType="separate"/>
      </w:r>
      <w:r w:rsidR="006A03CD" w:rsidRPr="006A03CD">
        <w:rPr>
          <w:lang w:val="en-ZA"/>
        </w:rPr>
        <w:t>Figure 1</w:t>
      </w:r>
      <w:r w:rsidR="009A4882" w:rsidRPr="00936672">
        <w:rPr>
          <w:lang w:val="en-ZA"/>
        </w:rPr>
        <w:fldChar w:fldCharType="end"/>
      </w:r>
      <w:r w:rsidRPr="00936672">
        <w:rPr>
          <w:lang w:val="en-ZA"/>
        </w:rPr>
        <w:t xml:space="preserve">. As revealed, the emergence of the hub economies within a regional market and production dynamic is central to the SSA Auto Pact concept. For </w:t>
      </w:r>
      <w:r w:rsidRPr="00936672">
        <w:rPr>
          <w:lang w:val="en-ZA"/>
        </w:rPr>
        <w:lastRenderedPageBreak/>
        <w:t>example, Kenya or Ethiopia ha</w:t>
      </w:r>
      <w:r w:rsidR="009A4882" w:rsidRPr="00936672">
        <w:rPr>
          <w:lang w:val="en-ZA"/>
        </w:rPr>
        <w:t>ve</w:t>
      </w:r>
      <w:r w:rsidRPr="00936672">
        <w:rPr>
          <w:lang w:val="en-ZA"/>
        </w:rPr>
        <w:t xml:space="preserve"> the potential to be major assembler</w:t>
      </w:r>
      <w:r w:rsidR="00C43795">
        <w:rPr>
          <w:lang w:val="en-ZA"/>
        </w:rPr>
        <w:t>s</w:t>
      </w:r>
      <w:r w:rsidRPr="00936672">
        <w:rPr>
          <w:lang w:val="en-ZA"/>
        </w:rPr>
        <w:t xml:space="preserve"> of vehicles, with components for vehicles assembled by other EAC economies.</w:t>
      </w:r>
    </w:p>
    <w:p w14:paraId="117F15CA" w14:textId="58914121" w:rsidR="00317FFB" w:rsidRPr="00936672" w:rsidRDefault="00317FFB" w:rsidP="00317FFB">
      <w:pPr>
        <w:keepNext/>
        <w:jc w:val="both"/>
        <w:rPr>
          <w:rFonts w:eastAsia="Calibri" w:cstheme="minorBidi"/>
          <w:b/>
          <w:bCs/>
          <w:szCs w:val="18"/>
        </w:rPr>
      </w:pPr>
      <w:bookmarkStart w:id="6" w:name="_Ref521571430"/>
      <w:bookmarkStart w:id="7" w:name="_Toc15414619"/>
      <w:r w:rsidRPr="00936672">
        <w:rPr>
          <w:rFonts w:eastAsia="Calibri" w:cstheme="minorBidi"/>
          <w:b/>
          <w:bCs/>
          <w:szCs w:val="18"/>
        </w:rPr>
        <w:t xml:space="preserve">Figure </w:t>
      </w:r>
      <w:r w:rsidRPr="00936672">
        <w:rPr>
          <w:rFonts w:eastAsia="Calibri" w:cstheme="minorBidi"/>
          <w:b/>
          <w:bCs/>
          <w:szCs w:val="18"/>
        </w:rPr>
        <w:fldChar w:fldCharType="begin"/>
      </w:r>
      <w:r w:rsidRPr="00936672">
        <w:rPr>
          <w:rFonts w:eastAsia="Calibri" w:cstheme="minorBidi"/>
          <w:b/>
          <w:bCs/>
          <w:szCs w:val="18"/>
        </w:rPr>
        <w:instrText xml:space="preserve"> SEQ Figure \* ARABIC </w:instrText>
      </w:r>
      <w:r w:rsidRPr="00936672">
        <w:rPr>
          <w:rFonts w:eastAsia="Calibri" w:cstheme="minorBidi"/>
          <w:b/>
          <w:bCs/>
          <w:szCs w:val="18"/>
        </w:rPr>
        <w:fldChar w:fldCharType="separate"/>
      </w:r>
      <w:r w:rsidR="006A03CD">
        <w:rPr>
          <w:rFonts w:eastAsia="Calibri" w:cstheme="minorBidi"/>
          <w:b/>
          <w:bCs/>
          <w:noProof/>
          <w:szCs w:val="18"/>
        </w:rPr>
        <w:t>1</w:t>
      </w:r>
      <w:r w:rsidRPr="00936672">
        <w:rPr>
          <w:rFonts w:eastAsia="Calibri" w:cstheme="minorBidi"/>
          <w:b/>
          <w:bCs/>
          <w:szCs w:val="18"/>
        </w:rPr>
        <w:fldChar w:fldCharType="end"/>
      </w:r>
      <w:bookmarkEnd w:id="6"/>
      <w:r w:rsidRPr="00936672">
        <w:rPr>
          <w:rFonts w:eastAsia="Calibri" w:cstheme="minorBidi"/>
          <w:b/>
          <w:bCs/>
          <w:szCs w:val="18"/>
        </w:rPr>
        <w:t>: Hub and spoke model for SSA Automotive Pact development</w:t>
      </w:r>
      <w:bookmarkEnd w:id="7"/>
    </w:p>
    <w:p w14:paraId="537391FD" w14:textId="0D603454" w:rsidR="00317FFB" w:rsidRPr="00936672" w:rsidRDefault="00317FFB" w:rsidP="00317FFB">
      <w:pPr>
        <w:spacing w:line="276" w:lineRule="auto"/>
      </w:pPr>
      <w:r w:rsidRPr="00936672">
        <w:rPr>
          <w:noProof/>
        </w:rPr>
        <w:drawing>
          <wp:inline distT="0" distB="0" distL="0" distR="0" wp14:anchorId="13B48C2D" wp14:editId="10725818">
            <wp:extent cx="5631815" cy="3038475"/>
            <wp:effectExtent l="19050" t="19050" r="26035"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77376" cy="3063056"/>
                    </a:xfrm>
                    <a:prstGeom prst="rect">
                      <a:avLst/>
                    </a:prstGeom>
                    <a:ln>
                      <a:solidFill>
                        <a:sysClr val="windowText" lastClr="000000"/>
                      </a:solidFill>
                    </a:ln>
                  </pic:spPr>
                </pic:pic>
              </a:graphicData>
            </a:graphic>
          </wp:inline>
        </w:drawing>
      </w:r>
    </w:p>
    <w:p w14:paraId="3CC5B7E8" w14:textId="42BCDB6E" w:rsidR="00894E07" w:rsidRPr="00936672" w:rsidRDefault="00894E07" w:rsidP="00894E07">
      <w:pPr>
        <w:pStyle w:val="BMANormal"/>
        <w:rPr>
          <w:lang w:val="en-ZA"/>
        </w:rPr>
      </w:pPr>
      <w:r w:rsidRPr="00936672">
        <w:rPr>
          <w:lang w:val="en-ZA"/>
        </w:rPr>
        <w:t>Key to the realisation of the Pact concept in the EAC and Ethiopia, is unlocking automotive value addition and substantially growing CBU and associated automotive component production in the region. Initially, activity would be concentrated in the hub economies based on the establishment of CKD-based vehicle assembly capacity. After this development, spoke economies would be incorporated as automotive value chains are established, and Tier 1 and Tier 2 automotive component manufacturing activity is established in alignment with identified sources of comparative advantage.</w:t>
      </w:r>
    </w:p>
    <w:p w14:paraId="685AC5AA" w14:textId="5FA2C76C" w:rsidR="00D271D5" w:rsidRPr="00936672" w:rsidRDefault="00951A91" w:rsidP="00894E07">
      <w:pPr>
        <w:pStyle w:val="BMANormal"/>
        <w:rPr>
          <w:lang w:val="en-ZA"/>
        </w:rPr>
      </w:pPr>
      <w:r w:rsidRPr="00936672">
        <w:rPr>
          <w:lang w:val="en-ZA"/>
        </w:rPr>
        <w:t xml:space="preserve">This report focuses on the potential (and associated complexities) of establishing a CKD-based automotive manufacturing system based on the hub and spoke concept presented in </w:t>
      </w:r>
      <w:r w:rsidR="009A4882" w:rsidRPr="00936672">
        <w:rPr>
          <w:lang w:val="en-ZA"/>
        </w:rPr>
        <w:fldChar w:fldCharType="begin"/>
      </w:r>
      <w:r w:rsidR="009A4882" w:rsidRPr="00936672">
        <w:rPr>
          <w:lang w:val="en-ZA"/>
        </w:rPr>
        <w:instrText xml:space="preserve"> REF _Ref521571430 \h  \* MERGEFORMAT </w:instrText>
      </w:r>
      <w:r w:rsidR="009A4882" w:rsidRPr="00936672">
        <w:rPr>
          <w:lang w:val="en-ZA"/>
        </w:rPr>
      </w:r>
      <w:r w:rsidR="009A4882" w:rsidRPr="00936672">
        <w:rPr>
          <w:lang w:val="en-ZA"/>
        </w:rPr>
        <w:fldChar w:fldCharType="separate"/>
      </w:r>
      <w:r w:rsidR="006A03CD" w:rsidRPr="006A03CD">
        <w:rPr>
          <w:rFonts w:cstheme="minorBidi"/>
          <w:szCs w:val="18"/>
          <w:lang w:val="en-ZA"/>
        </w:rPr>
        <w:t>Figure 1</w:t>
      </w:r>
      <w:r w:rsidR="009A4882" w:rsidRPr="00936672">
        <w:rPr>
          <w:lang w:val="en-ZA"/>
        </w:rPr>
        <w:fldChar w:fldCharType="end"/>
      </w:r>
      <w:r w:rsidR="009A4882" w:rsidRPr="00936672">
        <w:rPr>
          <w:lang w:val="en-ZA"/>
        </w:rPr>
        <w:t xml:space="preserve"> </w:t>
      </w:r>
      <w:r w:rsidR="00894E07" w:rsidRPr="00936672">
        <w:rPr>
          <w:lang w:val="en-ZA"/>
        </w:rPr>
        <w:t>in EAC and Ethiopia</w:t>
      </w:r>
      <w:r w:rsidRPr="00936672">
        <w:rPr>
          <w:lang w:val="en-ZA"/>
        </w:rPr>
        <w:t xml:space="preserve">. </w:t>
      </w:r>
      <w:r w:rsidR="001C7483" w:rsidRPr="00936672">
        <w:rPr>
          <w:lang w:val="en-ZA"/>
        </w:rPr>
        <w:t xml:space="preserve">The report </w:t>
      </w:r>
      <w:r w:rsidRPr="00936672">
        <w:rPr>
          <w:lang w:val="en-ZA"/>
        </w:rPr>
        <w:t>comprises</w:t>
      </w:r>
      <w:r w:rsidR="00894E07" w:rsidRPr="00936672">
        <w:rPr>
          <w:lang w:val="en-ZA"/>
        </w:rPr>
        <w:t xml:space="preserve"> f</w:t>
      </w:r>
      <w:r w:rsidR="001C7483" w:rsidRPr="00936672">
        <w:rPr>
          <w:lang w:val="en-ZA"/>
        </w:rPr>
        <w:t>ive</w:t>
      </w:r>
      <w:r w:rsidR="00894E07" w:rsidRPr="00936672">
        <w:rPr>
          <w:lang w:val="en-ZA"/>
        </w:rPr>
        <w:t xml:space="preserve"> sections</w:t>
      </w:r>
      <w:r w:rsidRPr="00936672">
        <w:rPr>
          <w:lang w:val="en-ZA"/>
        </w:rPr>
        <w:t xml:space="preserve">. Following this introduction, Section 2 unpacks the economic rationale for a </w:t>
      </w:r>
      <w:r w:rsidR="00894E07" w:rsidRPr="00936672">
        <w:rPr>
          <w:lang w:val="en-ZA"/>
        </w:rPr>
        <w:t>regional Pact in EAC and Ethiopia</w:t>
      </w:r>
      <w:r w:rsidRPr="00936672">
        <w:rPr>
          <w:lang w:val="en-ZA"/>
        </w:rPr>
        <w:t>. The section projects new vehicle growth opportunities based on a set of realisable scenarios and explores the development of an associated production equivalency.</w:t>
      </w:r>
      <w:r w:rsidR="00894E07" w:rsidRPr="00936672">
        <w:rPr>
          <w:lang w:val="en-ZA"/>
        </w:rPr>
        <w:t xml:space="preserve"> </w:t>
      </w:r>
      <w:r w:rsidRPr="00936672">
        <w:rPr>
          <w:lang w:val="en-ZA"/>
        </w:rPr>
        <w:t xml:space="preserve">Section </w:t>
      </w:r>
      <w:r w:rsidR="00894E07" w:rsidRPr="00936672">
        <w:rPr>
          <w:lang w:val="en-ZA"/>
        </w:rPr>
        <w:t>3</w:t>
      </w:r>
      <w:r w:rsidRPr="00936672">
        <w:rPr>
          <w:lang w:val="en-ZA"/>
        </w:rPr>
        <w:t xml:space="preserve"> presents the country-specific opportunities available to the Pact’s potential hub </w:t>
      </w:r>
      <w:r w:rsidR="009A4882" w:rsidRPr="00936672">
        <w:rPr>
          <w:lang w:val="en-ZA"/>
        </w:rPr>
        <w:t xml:space="preserve">and spoke </w:t>
      </w:r>
      <w:r w:rsidRPr="00936672">
        <w:rPr>
          <w:lang w:val="en-ZA"/>
        </w:rPr>
        <w:t xml:space="preserve">economies. In Section </w:t>
      </w:r>
      <w:r w:rsidR="00894E07" w:rsidRPr="00936672">
        <w:rPr>
          <w:lang w:val="en-ZA"/>
        </w:rPr>
        <w:t>4</w:t>
      </w:r>
      <w:r w:rsidRPr="00936672">
        <w:rPr>
          <w:lang w:val="en-ZA"/>
        </w:rPr>
        <w:t xml:space="preserve">, the report shifts to an analysis of the Auto Pact within </w:t>
      </w:r>
      <w:r w:rsidR="00894E07" w:rsidRPr="00936672">
        <w:rPr>
          <w:lang w:val="en-ZA"/>
        </w:rPr>
        <w:t>the EAC’s</w:t>
      </w:r>
      <w:r w:rsidRPr="00936672">
        <w:rPr>
          <w:lang w:val="en-ZA"/>
        </w:rPr>
        <w:t xml:space="preserve"> complex regional trade agreements.</w:t>
      </w:r>
    </w:p>
    <w:p w14:paraId="11859F54" w14:textId="77777777" w:rsidR="00C92736" w:rsidRPr="00936672" w:rsidRDefault="00C92736">
      <w:pPr>
        <w:rPr>
          <w:rFonts w:cstheme="minorHAnsi"/>
          <w:b/>
          <w:sz w:val="36"/>
        </w:rPr>
      </w:pPr>
      <w:r w:rsidRPr="00936672">
        <w:br w:type="page"/>
      </w:r>
    </w:p>
    <w:p w14:paraId="1A11257A" w14:textId="769D745A" w:rsidR="00D271D5" w:rsidRPr="00936672" w:rsidRDefault="00D271D5" w:rsidP="00D271D5">
      <w:pPr>
        <w:pStyle w:val="Heading1"/>
        <w:spacing w:after="240"/>
      </w:pPr>
      <w:bookmarkStart w:id="8" w:name="_Toc46334645"/>
      <w:r w:rsidRPr="00936672">
        <w:lastRenderedPageBreak/>
        <w:t>Mapping the EAC and Ethiopia vehicle market potential</w:t>
      </w:r>
      <w:bookmarkEnd w:id="8"/>
    </w:p>
    <w:p w14:paraId="3845C677" w14:textId="1AF349FD" w:rsidR="00D271D5" w:rsidRPr="00936672" w:rsidRDefault="00093072" w:rsidP="009E792C">
      <w:pPr>
        <w:spacing w:after="240" w:line="276" w:lineRule="auto"/>
        <w:jc w:val="both"/>
      </w:pPr>
      <w:r w:rsidRPr="00936672">
        <w:t xml:space="preserve">As part of the </w:t>
      </w:r>
      <w:r w:rsidR="00BA2C7C">
        <w:t>African</w:t>
      </w:r>
      <w:r w:rsidR="00BA2C7C" w:rsidRPr="00936672">
        <w:t xml:space="preserve"> </w:t>
      </w:r>
      <w:r w:rsidRPr="00936672">
        <w:t>Auto Pact project</w:t>
      </w:r>
      <w:r w:rsidR="00F86038" w:rsidRPr="00936672">
        <w:t>,</w:t>
      </w:r>
      <w:r w:rsidRPr="00936672">
        <w:t xml:space="preserve"> a model was developed to estimate the potential for a regional automotive industry in A</w:t>
      </w:r>
      <w:r w:rsidR="007D394E">
        <w:t>frica</w:t>
      </w:r>
      <w:r w:rsidR="008121F9" w:rsidRPr="00936672">
        <w:t>. This project will focus on the potential in the EAC and Ethiopia</w:t>
      </w:r>
      <w:r w:rsidRPr="00936672">
        <w:t>. The methodology followed is depicted i</w:t>
      </w:r>
      <w:r w:rsidR="0012325C">
        <w:t xml:space="preserve">n </w:t>
      </w:r>
      <w:r w:rsidR="0012325C">
        <w:fldChar w:fldCharType="begin"/>
      </w:r>
      <w:r w:rsidR="0012325C">
        <w:instrText xml:space="preserve"> REF _Ref43712918 \h </w:instrText>
      </w:r>
      <w:r w:rsidR="0012325C">
        <w:fldChar w:fldCharType="separate"/>
      </w:r>
      <w:r w:rsidR="006A03CD" w:rsidRPr="00936672">
        <w:t xml:space="preserve">Table </w:t>
      </w:r>
      <w:r w:rsidR="006A03CD">
        <w:rPr>
          <w:noProof/>
        </w:rPr>
        <w:t>1</w:t>
      </w:r>
      <w:r w:rsidR="0012325C">
        <w:fldChar w:fldCharType="end"/>
      </w:r>
      <w:r w:rsidRPr="00936672">
        <w:t>.</w:t>
      </w:r>
    </w:p>
    <w:p w14:paraId="43E5C27C" w14:textId="22B6633B" w:rsidR="008121F9" w:rsidRPr="00936672" w:rsidRDefault="008121F9" w:rsidP="008121F9">
      <w:pPr>
        <w:pStyle w:val="Caption"/>
        <w:keepNext/>
      </w:pPr>
      <w:bookmarkStart w:id="9" w:name="_Ref43712918"/>
      <w:bookmarkStart w:id="10" w:name="_Hlk43797406"/>
      <w:r w:rsidRPr="00936672">
        <w:t xml:space="preserve">Table </w:t>
      </w:r>
      <w:r w:rsidR="00550594">
        <w:fldChar w:fldCharType="begin"/>
      </w:r>
      <w:r w:rsidR="00550594">
        <w:instrText xml:space="preserve"> SEQ Table \* ARABIC </w:instrText>
      </w:r>
      <w:r w:rsidR="00550594">
        <w:fldChar w:fldCharType="separate"/>
      </w:r>
      <w:r w:rsidR="006A03CD">
        <w:rPr>
          <w:noProof/>
        </w:rPr>
        <w:t>1</w:t>
      </w:r>
      <w:r w:rsidR="00550594">
        <w:rPr>
          <w:noProof/>
        </w:rPr>
        <w:fldChar w:fldCharType="end"/>
      </w:r>
      <w:bookmarkEnd w:id="9"/>
      <w:r w:rsidRPr="00936672">
        <w:t>: The EAC and Ethiopia vehicle demand model methodology</w:t>
      </w:r>
      <w:bookmarkEnd w:id="10"/>
    </w:p>
    <w:tbl>
      <w:tblPr>
        <w:tblStyle w:val="GridTable4-Accent1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457"/>
        <w:gridCol w:w="7893"/>
      </w:tblGrid>
      <w:tr w:rsidR="00627234" w:rsidRPr="00936672" w14:paraId="4D59AD9A" w14:textId="77777777" w:rsidTr="00712F6C">
        <w:trPr>
          <w:cnfStyle w:val="100000000000" w:firstRow="1" w:lastRow="0" w:firstColumn="0" w:lastColumn="0" w:oddVBand="0" w:evenVBand="0" w:oddHBand="0" w:evenHBand="0" w:firstRowFirstColumn="0" w:firstRowLastColumn="0" w:lastRowFirstColumn="0" w:lastRowLastColumn="0"/>
          <w:trHeight w:val="71"/>
          <w:tblHeader/>
        </w:trPr>
        <w:tc>
          <w:tcPr>
            <w:cnfStyle w:val="001000000000" w:firstRow="0" w:lastRow="0" w:firstColumn="1" w:lastColumn="0" w:oddVBand="0" w:evenVBand="0" w:oddHBand="0" w:evenHBand="0" w:firstRowFirstColumn="0" w:firstRowLastColumn="0" w:lastRowFirstColumn="0" w:lastRowLastColumn="0"/>
            <w:tcW w:w="779" w:type="pct"/>
            <w:tcBorders>
              <w:top w:val="none" w:sz="0" w:space="0" w:color="auto"/>
              <w:left w:val="none" w:sz="0" w:space="0" w:color="auto"/>
              <w:bottom w:val="none" w:sz="0" w:space="0" w:color="auto"/>
              <w:right w:val="none" w:sz="0" w:space="0" w:color="auto"/>
            </w:tcBorders>
            <w:shd w:val="clear" w:color="auto" w:fill="002060"/>
            <w:hideMark/>
          </w:tcPr>
          <w:p w14:paraId="4650FC40" w14:textId="77777777" w:rsidR="00627234" w:rsidRPr="00936672" w:rsidRDefault="00627234" w:rsidP="00340DD4">
            <w:pPr>
              <w:pStyle w:val="NoSpacing"/>
              <w:jc w:val="center"/>
              <w:rPr>
                <w:sz w:val="20"/>
                <w:szCs w:val="20"/>
                <w:lang w:val="en-ZA"/>
              </w:rPr>
            </w:pPr>
            <w:r w:rsidRPr="00936672">
              <w:rPr>
                <w:sz w:val="20"/>
                <w:szCs w:val="20"/>
                <w:lang w:val="en-ZA"/>
              </w:rPr>
              <w:t>Indicator</w:t>
            </w:r>
          </w:p>
        </w:tc>
        <w:tc>
          <w:tcPr>
            <w:tcW w:w="4221" w:type="pct"/>
            <w:tcBorders>
              <w:top w:val="none" w:sz="0" w:space="0" w:color="auto"/>
              <w:left w:val="none" w:sz="0" w:space="0" w:color="auto"/>
              <w:bottom w:val="none" w:sz="0" w:space="0" w:color="auto"/>
              <w:right w:val="none" w:sz="0" w:space="0" w:color="auto"/>
            </w:tcBorders>
            <w:shd w:val="clear" w:color="auto" w:fill="002060"/>
            <w:hideMark/>
          </w:tcPr>
          <w:p w14:paraId="2BEA0F4C" w14:textId="77777777" w:rsidR="00627234" w:rsidRPr="00936672" w:rsidRDefault="00627234" w:rsidP="00340DD4">
            <w:pPr>
              <w:pStyle w:val="NoSpacing"/>
              <w:jc w:val="center"/>
              <w:cnfStyle w:val="100000000000" w:firstRow="1"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Methodology</w:t>
            </w:r>
          </w:p>
        </w:tc>
      </w:tr>
      <w:tr w:rsidR="00627234" w:rsidRPr="00936672" w14:paraId="403C9E24" w14:textId="77777777" w:rsidTr="00627234">
        <w:trPr>
          <w:trHeight w:val="62"/>
        </w:trPr>
        <w:tc>
          <w:tcPr>
            <w:cnfStyle w:val="001000000000" w:firstRow="0" w:lastRow="0" w:firstColumn="1" w:lastColumn="0" w:oddVBand="0" w:evenVBand="0" w:oddHBand="0" w:evenHBand="0" w:firstRowFirstColumn="0" w:firstRowLastColumn="0" w:lastRowFirstColumn="0" w:lastRowLastColumn="0"/>
            <w:tcW w:w="779" w:type="pct"/>
            <w:vAlign w:val="center"/>
            <w:hideMark/>
          </w:tcPr>
          <w:p w14:paraId="0465C25E" w14:textId="77777777" w:rsidR="00627234" w:rsidRPr="00936672" w:rsidRDefault="00627234" w:rsidP="00340DD4">
            <w:pPr>
              <w:pStyle w:val="NoSpacing"/>
              <w:contextualSpacing/>
              <w:rPr>
                <w:sz w:val="20"/>
                <w:szCs w:val="20"/>
                <w:lang w:val="en-ZA"/>
              </w:rPr>
            </w:pPr>
            <w:r w:rsidRPr="00936672">
              <w:rPr>
                <w:sz w:val="20"/>
                <w:szCs w:val="20"/>
                <w:lang w:val="en-ZA"/>
              </w:rPr>
              <w:t>Base vehicle demand data</w:t>
            </w:r>
          </w:p>
        </w:tc>
        <w:tc>
          <w:tcPr>
            <w:tcW w:w="4221" w:type="pct"/>
            <w:vAlign w:val="center"/>
            <w:hideMark/>
          </w:tcPr>
          <w:p w14:paraId="4EDE4652" w14:textId="7DF691E1" w:rsidR="00627234" w:rsidRPr="00936672" w:rsidRDefault="00627234" w:rsidP="00B635C1">
            <w:pPr>
              <w:pStyle w:val="NoSpacing"/>
              <w:numPr>
                <w:ilvl w:val="0"/>
                <w:numId w:val="6"/>
              </w:numPr>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 xml:space="preserve">Base vehicle demand data was calculated using new vehicle sales data and pre-owned vehicle import data for the past 10-year period (2009-2018). This data is depicted in </w:t>
            </w:r>
            <w:r w:rsidR="00E46B66" w:rsidRPr="00936672">
              <w:rPr>
                <w:sz w:val="20"/>
                <w:szCs w:val="20"/>
                <w:lang w:val="en-ZA"/>
              </w:rPr>
              <w:fldChar w:fldCharType="begin"/>
            </w:r>
            <w:r w:rsidR="00E46B66" w:rsidRPr="00936672">
              <w:rPr>
                <w:sz w:val="20"/>
                <w:szCs w:val="20"/>
                <w:lang w:val="en-ZA"/>
              </w:rPr>
              <w:instrText xml:space="preserve"> REF _Ref43712922 \h  \* MERGEFORMAT </w:instrText>
            </w:r>
            <w:r w:rsidR="00E46B66" w:rsidRPr="00936672">
              <w:rPr>
                <w:sz w:val="20"/>
                <w:szCs w:val="20"/>
                <w:lang w:val="en-ZA"/>
              </w:rPr>
            </w:r>
            <w:r w:rsidR="00E46B66" w:rsidRPr="00936672">
              <w:rPr>
                <w:sz w:val="20"/>
                <w:szCs w:val="20"/>
                <w:lang w:val="en-ZA"/>
              </w:rPr>
              <w:fldChar w:fldCharType="separate"/>
            </w:r>
            <w:r w:rsidR="006A03CD" w:rsidRPr="006A03CD">
              <w:rPr>
                <w:sz w:val="20"/>
                <w:szCs w:val="20"/>
                <w:lang w:val="en-ZA"/>
              </w:rPr>
              <w:t>Table 2</w:t>
            </w:r>
            <w:r w:rsidR="00E46B66" w:rsidRPr="00936672">
              <w:rPr>
                <w:sz w:val="20"/>
                <w:szCs w:val="20"/>
                <w:lang w:val="en-ZA"/>
              </w:rPr>
              <w:fldChar w:fldCharType="end"/>
            </w:r>
            <w:r w:rsidRPr="00936672">
              <w:rPr>
                <w:sz w:val="20"/>
                <w:szCs w:val="20"/>
                <w:lang w:val="en-ZA"/>
              </w:rPr>
              <w:t xml:space="preserve"> and </w:t>
            </w:r>
            <w:r w:rsidR="00E46B66" w:rsidRPr="00936672">
              <w:rPr>
                <w:sz w:val="20"/>
                <w:szCs w:val="20"/>
                <w:lang w:val="en-ZA"/>
              </w:rPr>
              <w:fldChar w:fldCharType="begin"/>
            </w:r>
            <w:r w:rsidR="00E46B66" w:rsidRPr="00936672">
              <w:rPr>
                <w:sz w:val="20"/>
                <w:szCs w:val="20"/>
                <w:lang w:val="en-ZA"/>
              </w:rPr>
              <w:instrText xml:space="preserve"> REF _Ref43712994 \h  \* MERGEFORMAT </w:instrText>
            </w:r>
            <w:r w:rsidR="00E46B66" w:rsidRPr="00936672">
              <w:rPr>
                <w:sz w:val="20"/>
                <w:szCs w:val="20"/>
                <w:lang w:val="en-ZA"/>
              </w:rPr>
            </w:r>
            <w:r w:rsidR="00E46B66" w:rsidRPr="00936672">
              <w:rPr>
                <w:sz w:val="20"/>
                <w:szCs w:val="20"/>
                <w:lang w:val="en-ZA"/>
              </w:rPr>
              <w:fldChar w:fldCharType="separate"/>
            </w:r>
            <w:r w:rsidR="006A03CD" w:rsidRPr="006A03CD">
              <w:rPr>
                <w:sz w:val="20"/>
                <w:szCs w:val="20"/>
                <w:lang w:val="en-ZA"/>
              </w:rPr>
              <w:t>Table 3</w:t>
            </w:r>
            <w:r w:rsidR="00E46B66" w:rsidRPr="00936672">
              <w:rPr>
                <w:sz w:val="20"/>
                <w:szCs w:val="20"/>
                <w:lang w:val="en-ZA"/>
              </w:rPr>
              <w:fldChar w:fldCharType="end"/>
            </w:r>
            <w:r w:rsidRPr="00936672">
              <w:rPr>
                <w:sz w:val="20"/>
                <w:szCs w:val="20"/>
                <w:lang w:val="en-ZA"/>
              </w:rPr>
              <w:t>.</w:t>
            </w:r>
          </w:p>
        </w:tc>
      </w:tr>
      <w:tr w:rsidR="00627234" w:rsidRPr="00936672" w14:paraId="239D2D9C" w14:textId="77777777" w:rsidTr="00627234">
        <w:trPr>
          <w:trHeight w:val="698"/>
        </w:trPr>
        <w:tc>
          <w:tcPr>
            <w:cnfStyle w:val="001000000000" w:firstRow="0" w:lastRow="0" w:firstColumn="1" w:lastColumn="0" w:oddVBand="0" w:evenVBand="0" w:oddHBand="0" w:evenHBand="0" w:firstRowFirstColumn="0" w:firstRowLastColumn="0" w:lastRowFirstColumn="0" w:lastRowLastColumn="0"/>
            <w:tcW w:w="779" w:type="pct"/>
            <w:vAlign w:val="center"/>
          </w:tcPr>
          <w:p w14:paraId="708BA98F" w14:textId="77777777" w:rsidR="00627234" w:rsidRPr="00936672" w:rsidRDefault="00627234" w:rsidP="00340DD4">
            <w:pPr>
              <w:pStyle w:val="NoSpacing"/>
              <w:contextualSpacing/>
              <w:rPr>
                <w:sz w:val="20"/>
                <w:szCs w:val="20"/>
                <w:lang w:val="en-ZA"/>
              </w:rPr>
            </w:pPr>
            <w:r w:rsidRPr="00936672">
              <w:rPr>
                <w:sz w:val="20"/>
                <w:szCs w:val="20"/>
                <w:lang w:val="en-ZA"/>
              </w:rPr>
              <w:t>Vehicle demand growth</w:t>
            </w:r>
          </w:p>
        </w:tc>
        <w:tc>
          <w:tcPr>
            <w:tcW w:w="4221" w:type="pct"/>
          </w:tcPr>
          <w:p w14:paraId="38F4D507" w14:textId="747A4A27" w:rsidR="00627234" w:rsidRPr="00936672" w:rsidRDefault="00627234" w:rsidP="00B635C1">
            <w:pPr>
              <w:pStyle w:val="NoSpacing"/>
              <w:numPr>
                <w:ilvl w:val="0"/>
                <w:numId w:val="6"/>
              </w:numPr>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CAGR growth rates of the population in economies earning more than $10,000 per annum was calculated. Each econom</w:t>
            </w:r>
            <w:r w:rsidR="00C43795">
              <w:rPr>
                <w:sz w:val="20"/>
                <w:szCs w:val="20"/>
                <w:lang w:val="en-ZA"/>
              </w:rPr>
              <w:t>y’s</w:t>
            </w:r>
            <w:r w:rsidRPr="00936672">
              <w:rPr>
                <w:sz w:val="20"/>
                <w:szCs w:val="20"/>
                <w:lang w:val="en-ZA"/>
              </w:rPr>
              <w:t xml:space="preserve"> base vehicle demand profile was linked to the base population earning above $10,000. Absolute new and pre-owned imported vehicle demand growth was then projected on the basis of the change in this population group to 2035.</w:t>
            </w:r>
          </w:p>
        </w:tc>
      </w:tr>
      <w:tr w:rsidR="00627234" w:rsidRPr="00936672" w14:paraId="60929CC5" w14:textId="77777777" w:rsidTr="00627234">
        <w:trPr>
          <w:trHeight w:val="698"/>
        </w:trPr>
        <w:tc>
          <w:tcPr>
            <w:cnfStyle w:val="001000000000" w:firstRow="0" w:lastRow="0" w:firstColumn="1" w:lastColumn="0" w:oddVBand="0" w:evenVBand="0" w:oddHBand="0" w:evenHBand="0" w:firstRowFirstColumn="0" w:firstRowLastColumn="0" w:lastRowFirstColumn="0" w:lastRowLastColumn="0"/>
            <w:tcW w:w="779" w:type="pct"/>
            <w:vAlign w:val="center"/>
            <w:hideMark/>
          </w:tcPr>
          <w:p w14:paraId="5FEB78C3" w14:textId="77777777" w:rsidR="00627234" w:rsidRPr="00936672" w:rsidRDefault="00627234" w:rsidP="00340DD4">
            <w:pPr>
              <w:pStyle w:val="NoSpacing"/>
              <w:contextualSpacing/>
              <w:rPr>
                <w:sz w:val="20"/>
                <w:szCs w:val="20"/>
                <w:lang w:val="en-ZA"/>
              </w:rPr>
            </w:pPr>
            <w:r w:rsidRPr="00936672">
              <w:rPr>
                <w:sz w:val="20"/>
                <w:szCs w:val="20"/>
                <w:lang w:val="en-ZA"/>
              </w:rPr>
              <w:t>Adjusted new vehicle demand data</w:t>
            </w:r>
          </w:p>
        </w:tc>
        <w:tc>
          <w:tcPr>
            <w:tcW w:w="4221" w:type="pct"/>
            <w:hideMark/>
          </w:tcPr>
          <w:p w14:paraId="6784A86E" w14:textId="5FE1B183" w:rsidR="00627234" w:rsidRPr="00936672" w:rsidRDefault="00627234" w:rsidP="00B635C1">
            <w:pPr>
              <w:pStyle w:val="NoSpacing"/>
              <w:numPr>
                <w:ilvl w:val="0"/>
                <w:numId w:val="6"/>
              </w:numPr>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Adjusted new vehicle demand is the demand we estimate for the EAC economies’ and Ethiopia if pre-owned vehicle imports are banned, thereby forcing the consumption of new vehicles only.</w:t>
            </w:r>
          </w:p>
          <w:p w14:paraId="673E6AC3" w14:textId="77777777" w:rsidR="00627234" w:rsidRPr="00936672" w:rsidRDefault="00627234" w:rsidP="00B635C1">
            <w:pPr>
              <w:pStyle w:val="NoSpacing"/>
              <w:numPr>
                <w:ilvl w:val="0"/>
                <w:numId w:val="6"/>
              </w:numPr>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We estimate that there will be a 20% absolute loss in vehicle demand as some consumers, who would have been able to afford a pre-owned vehicle import are no longer able to purchase a new vehicle. The balance was modelled to purchase new vehicles.</w:t>
            </w:r>
          </w:p>
        </w:tc>
      </w:tr>
      <w:tr w:rsidR="00627234" w:rsidRPr="00936672" w14:paraId="208D8129" w14:textId="77777777" w:rsidTr="00627234">
        <w:trPr>
          <w:trHeight w:val="593"/>
        </w:trPr>
        <w:tc>
          <w:tcPr>
            <w:cnfStyle w:val="001000000000" w:firstRow="0" w:lastRow="0" w:firstColumn="1" w:lastColumn="0" w:oddVBand="0" w:evenVBand="0" w:oddHBand="0" w:evenHBand="0" w:firstRowFirstColumn="0" w:firstRowLastColumn="0" w:lastRowFirstColumn="0" w:lastRowLastColumn="0"/>
            <w:tcW w:w="779" w:type="pct"/>
            <w:vAlign w:val="center"/>
          </w:tcPr>
          <w:p w14:paraId="73951AEA" w14:textId="77777777" w:rsidR="00627234" w:rsidRPr="00936672" w:rsidRDefault="00627234" w:rsidP="00340DD4">
            <w:pPr>
              <w:pStyle w:val="NoSpacing"/>
              <w:contextualSpacing/>
              <w:rPr>
                <w:sz w:val="20"/>
                <w:szCs w:val="20"/>
                <w:lang w:val="en-ZA"/>
              </w:rPr>
            </w:pPr>
            <w:r w:rsidRPr="00936672">
              <w:rPr>
                <w:sz w:val="20"/>
                <w:szCs w:val="20"/>
                <w:lang w:val="en-ZA"/>
              </w:rPr>
              <w:t>Production Equivalency Model (PEM)</w:t>
            </w:r>
          </w:p>
        </w:tc>
        <w:tc>
          <w:tcPr>
            <w:tcW w:w="4221" w:type="pct"/>
          </w:tcPr>
          <w:p w14:paraId="3A366BAF" w14:textId="143D62FD" w:rsidR="00627234" w:rsidRPr="00936672" w:rsidRDefault="00627234" w:rsidP="00B635C1">
            <w:pPr>
              <w:pStyle w:val="NoSpacing"/>
              <w:numPr>
                <w:ilvl w:val="0"/>
                <w:numId w:val="6"/>
              </w:numPr>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The adjusted new vehicle demand data for 2019 through to 2035, was then imputed into a Production Equivalency Model (PEM), which estimates the impact of new vehicles being manufactured in A</w:t>
            </w:r>
            <w:r w:rsidR="00862C8B">
              <w:rPr>
                <w:sz w:val="20"/>
                <w:szCs w:val="20"/>
                <w:lang w:val="en-ZA"/>
              </w:rPr>
              <w:t>frica</w:t>
            </w:r>
            <w:r w:rsidRPr="00936672">
              <w:rPr>
                <w:sz w:val="20"/>
                <w:szCs w:val="20"/>
                <w:lang w:val="en-ZA"/>
              </w:rPr>
              <w:t>, rather than being imported from outside of the sub-continent.</w:t>
            </w:r>
          </w:p>
          <w:p w14:paraId="54CDE8F9" w14:textId="26BDF160" w:rsidR="00627234" w:rsidRPr="00936672" w:rsidRDefault="00627234" w:rsidP="00B635C1">
            <w:pPr>
              <w:pStyle w:val="NoSpacing"/>
              <w:numPr>
                <w:ilvl w:val="0"/>
                <w:numId w:val="6"/>
              </w:numPr>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The PEM considers aggregate production values, Gross Value Addition (GVA), employment (vehicle and component manufacturing) and investment opportunities associated with the equivalent production of new models.</w:t>
            </w:r>
          </w:p>
          <w:p w14:paraId="7A6F6E79" w14:textId="120B4F37" w:rsidR="00627234" w:rsidRPr="00936672" w:rsidRDefault="00627234" w:rsidP="00B635C1">
            <w:pPr>
              <w:pStyle w:val="NoSpacing"/>
              <w:numPr>
                <w:ilvl w:val="0"/>
                <w:numId w:val="6"/>
              </w:numPr>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 xml:space="preserve">The model is based </w:t>
            </w:r>
            <w:r w:rsidR="007B1B89" w:rsidRPr="00936672">
              <w:rPr>
                <w:sz w:val="20"/>
                <w:szCs w:val="20"/>
                <w:lang w:val="en-ZA"/>
              </w:rPr>
              <w:t xml:space="preserve">on </w:t>
            </w:r>
            <w:r w:rsidRPr="00936672">
              <w:rPr>
                <w:sz w:val="20"/>
                <w:szCs w:val="20"/>
                <w:lang w:val="en-ZA"/>
              </w:rPr>
              <w:t>the production of a vehicle worth $10,000 per unit. Production values are calculated by multiplying the adjusted new vehicle demand by this unit price.</w:t>
            </w:r>
          </w:p>
          <w:p w14:paraId="1FEE05E1" w14:textId="79D36E2F" w:rsidR="00627234" w:rsidRPr="00936672" w:rsidRDefault="00627234" w:rsidP="00B635C1">
            <w:pPr>
              <w:pStyle w:val="NoSpacing"/>
              <w:numPr>
                <w:ilvl w:val="0"/>
                <w:numId w:val="6"/>
              </w:numPr>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GVA is calculated at 40% of production value, as per the South Africa</w:t>
            </w:r>
            <w:r w:rsidR="00C43795">
              <w:rPr>
                <w:sz w:val="20"/>
                <w:szCs w:val="20"/>
                <w:lang w:val="en-ZA"/>
              </w:rPr>
              <w:t>n</w:t>
            </w:r>
            <w:r w:rsidRPr="00936672">
              <w:rPr>
                <w:sz w:val="20"/>
                <w:szCs w:val="20"/>
                <w:lang w:val="en-ZA"/>
              </w:rPr>
              <w:t xml:space="preserve"> standard.</w:t>
            </w:r>
          </w:p>
          <w:p w14:paraId="558381E9" w14:textId="2DE374B2" w:rsidR="00F865D0" w:rsidRPr="00936672" w:rsidRDefault="00F865D0" w:rsidP="000B315F">
            <w:pPr>
              <w:pStyle w:val="NoSpacing"/>
              <w:numPr>
                <w:ilvl w:val="0"/>
                <w:numId w:val="14"/>
              </w:numPr>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However, GVA is split amongst the countries</w:t>
            </w:r>
            <w:r w:rsidR="00C43795">
              <w:rPr>
                <w:sz w:val="20"/>
                <w:szCs w:val="20"/>
                <w:lang w:val="en-ZA"/>
              </w:rPr>
              <w:t>, with this</w:t>
            </w:r>
            <w:r w:rsidRPr="00936672">
              <w:rPr>
                <w:sz w:val="20"/>
                <w:szCs w:val="20"/>
                <w:lang w:val="en-ZA"/>
              </w:rPr>
              <w:t xml:space="preserve"> based o</w:t>
            </w:r>
            <w:r w:rsidR="00C43795">
              <w:rPr>
                <w:sz w:val="20"/>
                <w:szCs w:val="20"/>
                <w:lang w:val="en-ZA"/>
              </w:rPr>
              <w:t>n</w:t>
            </w:r>
            <w:r w:rsidRPr="00936672">
              <w:rPr>
                <w:sz w:val="20"/>
                <w:szCs w:val="20"/>
                <w:lang w:val="en-ZA"/>
              </w:rPr>
              <w:t xml:space="preserve"> the distribution o</w:t>
            </w:r>
            <w:r w:rsidR="007B1B89" w:rsidRPr="00936672">
              <w:rPr>
                <w:sz w:val="20"/>
                <w:szCs w:val="20"/>
                <w:lang w:val="en-ZA"/>
              </w:rPr>
              <w:t>n</w:t>
            </w:r>
            <w:r w:rsidRPr="00936672">
              <w:rPr>
                <w:sz w:val="20"/>
                <w:szCs w:val="20"/>
                <w:lang w:val="en-ZA"/>
              </w:rPr>
              <w:t xml:space="preserve"> vehicle sales in 2018.</w:t>
            </w:r>
          </w:p>
          <w:p w14:paraId="07683DCB" w14:textId="455EF28C" w:rsidR="00B95C41" w:rsidRPr="00936672" w:rsidRDefault="00B95C41" w:rsidP="000B315F">
            <w:pPr>
              <w:pStyle w:val="NoSpacing"/>
              <w:numPr>
                <w:ilvl w:val="0"/>
                <w:numId w:val="14"/>
              </w:numPr>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 xml:space="preserve">Based on the distribution of 2018 vehicle sales, 3 Hub economies were </w:t>
            </w:r>
            <w:r w:rsidR="000C4E3D" w:rsidRPr="00936672">
              <w:rPr>
                <w:sz w:val="20"/>
                <w:szCs w:val="20"/>
                <w:lang w:val="en-ZA"/>
              </w:rPr>
              <w:t>identified:</w:t>
            </w:r>
            <w:r w:rsidRPr="00936672">
              <w:rPr>
                <w:sz w:val="20"/>
                <w:szCs w:val="20"/>
                <w:lang w:val="en-ZA"/>
              </w:rPr>
              <w:t xml:space="preserve"> Kenya, </w:t>
            </w:r>
            <w:r w:rsidR="000C4E3D" w:rsidRPr="00936672">
              <w:rPr>
                <w:sz w:val="20"/>
                <w:szCs w:val="20"/>
                <w:lang w:val="en-ZA"/>
              </w:rPr>
              <w:t>Ethiopia,</w:t>
            </w:r>
            <w:r w:rsidRPr="00936672">
              <w:rPr>
                <w:sz w:val="20"/>
                <w:szCs w:val="20"/>
                <w:lang w:val="en-ZA"/>
              </w:rPr>
              <w:t xml:space="preserve"> and Tanzania. The</w:t>
            </w:r>
            <w:r w:rsidR="00471452" w:rsidRPr="00936672">
              <w:rPr>
                <w:sz w:val="20"/>
                <w:szCs w:val="20"/>
                <w:lang w:val="en-ZA"/>
              </w:rPr>
              <w:t>se</w:t>
            </w:r>
            <w:r w:rsidRPr="00936672">
              <w:rPr>
                <w:sz w:val="20"/>
                <w:szCs w:val="20"/>
                <w:lang w:val="en-ZA"/>
              </w:rPr>
              <w:t xml:space="preserve"> ma</w:t>
            </w:r>
            <w:r w:rsidR="00471452" w:rsidRPr="00936672">
              <w:rPr>
                <w:sz w:val="20"/>
                <w:szCs w:val="20"/>
                <w:lang w:val="en-ZA"/>
              </w:rPr>
              <w:t>ke</w:t>
            </w:r>
            <w:r w:rsidRPr="00936672">
              <w:rPr>
                <w:sz w:val="20"/>
                <w:szCs w:val="20"/>
                <w:lang w:val="en-ZA"/>
              </w:rPr>
              <w:t xml:space="preserve"> up 76% of vehicle sales in the EAC and Ethiopia in 2018.</w:t>
            </w:r>
          </w:p>
          <w:p w14:paraId="6C079818" w14:textId="1AA1AAE9" w:rsidR="00B95C41" w:rsidRPr="00936672" w:rsidRDefault="00B95C41" w:rsidP="000B315F">
            <w:pPr>
              <w:pStyle w:val="NoSpacing"/>
              <w:numPr>
                <w:ilvl w:val="0"/>
                <w:numId w:val="14"/>
              </w:numPr>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The</w:t>
            </w:r>
            <w:r w:rsidR="00471452" w:rsidRPr="00936672">
              <w:rPr>
                <w:sz w:val="20"/>
                <w:szCs w:val="20"/>
                <w:lang w:val="en-ZA"/>
              </w:rPr>
              <w:t>refore,</w:t>
            </w:r>
            <w:r w:rsidRPr="00936672">
              <w:rPr>
                <w:sz w:val="20"/>
                <w:szCs w:val="20"/>
                <w:lang w:val="en-ZA"/>
              </w:rPr>
              <w:t xml:space="preserve"> 76% of GVA is allocate</w:t>
            </w:r>
            <w:r w:rsidR="007B1B89" w:rsidRPr="00936672">
              <w:rPr>
                <w:sz w:val="20"/>
                <w:szCs w:val="20"/>
                <w:lang w:val="en-ZA"/>
              </w:rPr>
              <w:t>d</w:t>
            </w:r>
            <w:r w:rsidRPr="00936672">
              <w:rPr>
                <w:sz w:val="20"/>
                <w:szCs w:val="20"/>
                <w:lang w:val="en-ZA"/>
              </w:rPr>
              <w:t xml:space="preserve"> to the 3 hub economies and the rest allocated to the spoke economies.</w:t>
            </w:r>
          </w:p>
          <w:p w14:paraId="09644E33" w14:textId="56EAB983" w:rsidR="00627234" w:rsidRPr="00936672" w:rsidRDefault="00627234" w:rsidP="00B635C1">
            <w:pPr>
              <w:pStyle w:val="NoSpacing"/>
              <w:numPr>
                <w:ilvl w:val="0"/>
                <w:numId w:val="6"/>
              </w:numPr>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Employment is calculated by dividing GVA by GVA per employee. The South African standard for GVA per employee was applied.</w:t>
            </w:r>
          </w:p>
          <w:p w14:paraId="6818BC9D" w14:textId="47266358" w:rsidR="00627234" w:rsidRPr="00936672" w:rsidRDefault="00627234" w:rsidP="00B635C1">
            <w:pPr>
              <w:pStyle w:val="NoSpacing"/>
              <w:numPr>
                <w:ilvl w:val="0"/>
                <w:numId w:val="6"/>
              </w:numPr>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Employment was then split between vehicle and component manufacturing at a ratio of 1:3 (again the South African standard).</w:t>
            </w:r>
          </w:p>
          <w:p w14:paraId="1808B4D2" w14:textId="1014BAFC" w:rsidR="00627234" w:rsidRPr="00936672" w:rsidRDefault="00627234" w:rsidP="00B635C1">
            <w:pPr>
              <w:pStyle w:val="NoSpacing"/>
              <w:numPr>
                <w:ilvl w:val="0"/>
                <w:numId w:val="6"/>
              </w:numPr>
              <w:shd w:val="clear" w:color="auto" w:fill="FFFFFF" w:themeFill="background1"/>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Lastly, the A</w:t>
            </w:r>
            <w:r w:rsidR="00862C8B">
              <w:rPr>
                <w:sz w:val="20"/>
                <w:szCs w:val="20"/>
                <w:lang w:val="en-ZA"/>
              </w:rPr>
              <w:t>frican</w:t>
            </w:r>
            <w:r w:rsidRPr="00936672">
              <w:rPr>
                <w:sz w:val="20"/>
                <w:szCs w:val="20"/>
                <w:lang w:val="en-ZA"/>
              </w:rPr>
              <w:t xml:space="preserve"> investment opportunity was calculated by multiplying annual new vehicle sales by $10,000. This is the investment level we have calculated for an average eight-year production run.</w:t>
            </w:r>
          </w:p>
          <w:p w14:paraId="210D9157" w14:textId="4EBE0168" w:rsidR="00627234" w:rsidRPr="00936672" w:rsidRDefault="00627234" w:rsidP="00B635C1">
            <w:pPr>
              <w:pStyle w:val="NoSpacing"/>
              <w:numPr>
                <w:ilvl w:val="0"/>
                <w:numId w:val="6"/>
              </w:numPr>
              <w:shd w:val="clear" w:color="auto" w:fill="FFFFFF" w:themeFill="background1"/>
              <w:ind w:left="320" w:hanging="283"/>
              <w:contextualSpacing/>
              <w:jc w:val="both"/>
              <w:cnfStyle w:val="000000000000" w:firstRow="0" w:lastRow="0" w:firstColumn="0" w:lastColumn="0" w:oddVBand="0" w:evenVBand="0" w:oddHBand="0" w:evenHBand="0" w:firstRowFirstColumn="0" w:firstRowLastColumn="0" w:lastRowFirstColumn="0" w:lastRowLastColumn="0"/>
              <w:rPr>
                <w:sz w:val="20"/>
                <w:szCs w:val="20"/>
                <w:lang w:val="en-ZA"/>
              </w:rPr>
            </w:pPr>
            <w:r w:rsidRPr="00936672">
              <w:rPr>
                <w:sz w:val="20"/>
                <w:szCs w:val="20"/>
                <w:lang w:val="en-ZA"/>
              </w:rPr>
              <w:t xml:space="preserve">This model was then applied to </w:t>
            </w:r>
            <w:r w:rsidR="00F865D0" w:rsidRPr="00936672">
              <w:rPr>
                <w:sz w:val="20"/>
                <w:szCs w:val="20"/>
                <w:lang w:val="en-ZA"/>
              </w:rPr>
              <w:t>each country in the EAC and Ethiopia</w:t>
            </w:r>
            <w:r w:rsidRPr="00936672">
              <w:rPr>
                <w:sz w:val="20"/>
                <w:szCs w:val="20"/>
                <w:lang w:val="en-ZA"/>
              </w:rPr>
              <w:t>.</w:t>
            </w:r>
          </w:p>
        </w:tc>
      </w:tr>
    </w:tbl>
    <w:p w14:paraId="6DC0C7AF" w14:textId="77777777" w:rsidR="003C255E" w:rsidRDefault="003C255E">
      <w:pPr>
        <w:rPr>
          <w:rFonts w:eastAsia="Calibri"/>
          <w:b/>
          <w:sz w:val="28"/>
        </w:rPr>
      </w:pPr>
      <w:bookmarkStart w:id="11" w:name="_Hlk43377051"/>
      <w:r>
        <w:br w:type="page"/>
      </w:r>
    </w:p>
    <w:p w14:paraId="6C1A9041" w14:textId="2A8FE7EA" w:rsidR="00D271D5" w:rsidRPr="00936672" w:rsidRDefault="00D271D5" w:rsidP="00D271D5">
      <w:pPr>
        <w:pStyle w:val="Heading2"/>
      </w:pPr>
      <w:bookmarkStart w:id="12" w:name="_Toc46334646"/>
      <w:r w:rsidRPr="00936672">
        <w:lastRenderedPageBreak/>
        <w:t>EAC and Ethiopia vehicle market consumption to 2035 based on status quo</w:t>
      </w:r>
      <w:bookmarkEnd w:id="11"/>
      <w:bookmarkEnd w:id="12"/>
    </w:p>
    <w:p w14:paraId="29F20729" w14:textId="6A9B97C8" w:rsidR="00D271D5" w:rsidRPr="00936672" w:rsidRDefault="00093072" w:rsidP="00774146">
      <w:pPr>
        <w:spacing w:after="240" w:line="276" w:lineRule="auto"/>
        <w:jc w:val="both"/>
      </w:pPr>
      <w:bookmarkStart w:id="13" w:name="_Hlk43898806"/>
      <w:r w:rsidRPr="00936672">
        <w:t xml:space="preserve">The </w:t>
      </w:r>
      <w:r w:rsidR="003C255E">
        <w:t>African A</w:t>
      </w:r>
      <w:r w:rsidR="001B3A9C" w:rsidRPr="00936672">
        <w:t xml:space="preserve">utomotive </w:t>
      </w:r>
      <w:r w:rsidR="003C255E">
        <w:t>Pact</w:t>
      </w:r>
      <w:r w:rsidRPr="00936672">
        <w:t xml:space="preserve"> model shows a relatively non-dynamic automotive market </w:t>
      </w:r>
      <w:r w:rsidR="00340DD4" w:rsidRPr="00936672">
        <w:t xml:space="preserve">in the region </w:t>
      </w:r>
      <w:r w:rsidRPr="00936672">
        <w:t xml:space="preserve">to 2035. If pre-owned vehicles continue to be imported in volume by the growing adult population that earns more than </w:t>
      </w:r>
      <w:r w:rsidR="00466CE5">
        <w:t>$</w:t>
      </w:r>
      <w:r w:rsidRPr="00936672">
        <w:t>10,000 per annum, the EAC and Ethiopia are projected to only sell approximately 85,614 new vehicles in 2035.</w:t>
      </w:r>
      <w:bookmarkEnd w:id="13"/>
      <w:r w:rsidRPr="00936672">
        <w:t xml:space="preserve"> </w:t>
      </w:r>
      <w:r w:rsidR="00FA7806" w:rsidRPr="00936672">
        <w:t>Ethiopia and Kenya are expected</w:t>
      </w:r>
      <w:r w:rsidRPr="00936672">
        <w:t xml:space="preserve"> to continue dominating</w:t>
      </w:r>
      <w:r w:rsidR="00FA7806" w:rsidRPr="00936672">
        <w:t xml:space="preserve"> new vehicle </w:t>
      </w:r>
      <w:r w:rsidRPr="00936672">
        <w:t xml:space="preserve">demand in the region at </w:t>
      </w:r>
      <w:r w:rsidR="00FA7806" w:rsidRPr="00936672">
        <w:t>35,519 and 25,452 units, respectively</w:t>
      </w:r>
      <w:r w:rsidRPr="00936672">
        <w:t xml:space="preserve">. This would represent regional growth of around </w:t>
      </w:r>
      <w:r w:rsidR="00FA7806" w:rsidRPr="00936672">
        <w:t>5</w:t>
      </w:r>
      <w:r w:rsidR="00340DD4" w:rsidRPr="00936672">
        <w:t>5</w:t>
      </w:r>
      <w:r w:rsidRPr="00936672">
        <w:t>,000 units on 20</w:t>
      </w:r>
      <w:r w:rsidR="00340DD4" w:rsidRPr="00936672">
        <w:t>18</w:t>
      </w:r>
      <w:r w:rsidRPr="00936672">
        <w:t xml:space="preserve"> levels</w:t>
      </w:r>
      <w:r w:rsidR="00C43795">
        <w:t>,</w:t>
      </w:r>
      <w:r w:rsidRPr="00936672">
        <w:t xml:space="preserve"> when </w:t>
      </w:r>
      <w:r w:rsidR="00C43795">
        <w:t xml:space="preserve">only </w:t>
      </w:r>
      <w:r w:rsidR="00FA7806" w:rsidRPr="00936672">
        <w:t>29,961</w:t>
      </w:r>
      <w:r w:rsidRPr="00936672">
        <w:rPr>
          <w:rFonts w:cs="Calibri"/>
          <w:color w:val="000000"/>
          <w:lang w:eastAsia="en-ZA"/>
        </w:rPr>
        <w:t xml:space="preserve"> new vehicles </w:t>
      </w:r>
      <w:r w:rsidRPr="00936672">
        <w:t>were sold.</w:t>
      </w:r>
      <w:r w:rsidR="00FA7806" w:rsidRPr="00936672">
        <w:t xml:space="preserve"> </w:t>
      </w:r>
      <w:r w:rsidRPr="00936672">
        <w:t xml:space="preserve">This forecast is presented in </w:t>
      </w:r>
      <w:r w:rsidR="00340DD4" w:rsidRPr="00936672">
        <w:fldChar w:fldCharType="begin"/>
      </w:r>
      <w:r w:rsidR="00340DD4" w:rsidRPr="00936672">
        <w:instrText xml:space="preserve"> REF _Ref43712922 \h </w:instrText>
      </w:r>
      <w:r w:rsidR="00340DD4" w:rsidRPr="00936672">
        <w:fldChar w:fldCharType="separate"/>
      </w:r>
      <w:r w:rsidR="006A03CD" w:rsidRPr="00936672">
        <w:t xml:space="preserve">Table </w:t>
      </w:r>
      <w:r w:rsidR="006A03CD">
        <w:rPr>
          <w:noProof/>
        </w:rPr>
        <w:t>2</w:t>
      </w:r>
      <w:r w:rsidR="00340DD4" w:rsidRPr="00936672">
        <w:fldChar w:fldCharType="end"/>
      </w:r>
      <w:r w:rsidR="00FA7806" w:rsidRPr="00936672">
        <w:t xml:space="preserve"> below</w:t>
      </w:r>
      <w:r w:rsidR="00774146" w:rsidRPr="00936672">
        <w:t>.</w:t>
      </w:r>
    </w:p>
    <w:p w14:paraId="0D28222D" w14:textId="0A59FCC1" w:rsidR="00E763E2" w:rsidRPr="00936672" w:rsidRDefault="00E763E2" w:rsidP="00E763E2">
      <w:pPr>
        <w:pStyle w:val="Caption"/>
        <w:keepNext/>
      </w:pPr>
      <w:bookmarkStart w:id="14" w:name="_Ref43712922"/>
      <w:r w:rsidRPr="00936672">
        <w:t xml:space="preserve">Table </w:t>
      </w:r>
      <w:r w:rsidR="00550594">
        <w:fldChar w:fldCharType="begin"/>
      </w:r>
      <w:r w:rsidR="00550594">
        <w:instrText xml:space="preserve"> SEQ Table \* ARABIC </w:instrText>
      </w:r>
      <w:r w:rsidR="00550594">
        <w:fldChar w:fldCharType="separate"/>
      </w:r>
      <w:r w:rsidR="006A03CD">
        <w:rPr>
          <w:noProof/>
        </w:rPr>
        <w:t>2</w:t>
      </w:r>
      <w:r w:rsidR="00550594">
        <w:rPr>
          <w:noProof/>
        </w:rPr>
        <w:fldChar w:fldCharType="end"/>
      </w:r>
      <w:bookmarkEnd w:id="14"/>
      <w:r w:rsidRPr="00936672">
        <w:t xml:space="preserve">: Estimated new vehicle sales to 2035, based on </w:t>
      </w:r>
      <w:r w:rsidR="007B1B89" w:rsidRPr="00936672">
        <w:t xml:space="preserve">the </w:t>
      </w:r>
      <w:r w:rsidRPr="00936672">
        <w:t>existing market consumption profile</w:t>
      </w:r>
    </w:p>
    <w:tbl>
      <w:tblPr>
        <w:tblStyle w:val="ListTable3-Accent1"/>
        <w:tblW w:w="5000" w:type="pct"/>
        <w:tblLook w:val="04A0" w:firstRow="1" w:lastRow="0" w:firstColumn="1" w:lastColumn="0" w:noHBand="0" w:noVBand="1"/>
      </w:tblPr>
      <w:tblGrid>
        <w:gridCol w:w="2098"/>
        <w:gridCol w:w="1036"/>
        <w:gridCol w:w="1036"/>
        <w:gridCol w:w="1036"/>
        <w:gridCol w:w="1036"/>
        <w:gridCol w:w="1036"/>
        <w:gridCol w:w="1036"/>
        <w:gridCol w:w="1036"/>
      </w:tblGrid>
      <w:tr w:rsidR="00E336AD" w:rsidRPr="00936672" w14:paraId="0EC9F38B" w14:textId="77777777" w:rsidTr="00233F4E">
        <w:trPr>
          <w:cnfStyle w:val="100000000000" w:firstRow="1" w:lastRow="0" w:firstColumn="0" w:lastColumn="0" w:oddVBand="0" w:evenVBand="0" w:oddHBand="0" w:evenHBand="0" w:firstRowFirstColumn="0" w:firstRowLastColumn="0" w:lastRowFirstColumn="0" w:lastRowLastColumn="0"/>
          <w:trHeight w:val="240"/>
        </w:trPr>
        <w:tc>
          <w:tcPr>
            <w:cnfStyle w:val="001000000100" w:firstRow="0" w:lastRow="0" w:firstColumn="1" w:lastColumn="0" w:oddVBand="0" w:evenVBand="0" w:oddHBand="0" w:evenHBand="0" w:firstRowFirstColumn="1" w:firstRowLastColumn="0" w:lastRowFirstColumn="0" w:lastRowLastColumn="0"/>
            <w:tcW w:w="1122" w:type="pct"/>
            <w:shd w:val="clear" w:color="auto" w:fill="002060"/>
            <w:noWrap/>
            <w:hideMark/>
          </w:tcPr>
          <w:p w14:paraId="401F0F00"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 </w:t>
            </w:r>
          </w:p>
        </w:tc>
        <w:tc>
          <w:tcPr>
            <w:tcW w:w="554" w:type="pct"/>
            <w:shd w:val="clear" w:color="auto" w:fill="002060"/>
          </w:tcPr>
          <w:p w14:paraId="0B98EBEE" w14:textId="0AA82AAB"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Pr>
                <w:rFonts w:ascii="Calibri" w:hAnsi="Calibri" w:cs="Calibri"/>
                <w:sz w:val="18"/>
                <w:szCs w:val="18"/>
                <w:lang w:eastAsia="en-ZA"/>
              </w:rPr>
              <w:t>2018</w:t>
            </w:r>
          </w:p>
        </w:tc>
        <w:tc>
          <w:tcPr>
            <w:tcW w:w="554" w:type="pct"/>
            <w:shd w:val="clear" w:color="auto" w:fill="002060"/>
            <w:noWrap/>
            <w:hideMark/>
          </w:tcPr>
          <w:p w14:paraId="028F52B0" w14:textId="74A8D24E"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2020</w:t>
            </w:r>
          </w:p>
        </w:tc>
        <w:tc>
          <w:tcPr>
            <w:tcW w:w="554" w:type="pct"/>
            <w:shd w:val="clear" w:color="auto" w:fill="002060"/>
            <w:noWrap/>
            <w:hideMark/>
          </w:tcPr>
          <w:p w14:paraId="4F63DBB0" w14:textId="77777777"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2023</w:t>
            </w:r>
          </w:p>
        </w:tc>
        <w:tc>
          <w:tcPr>
            <w:tcW w:w="554" w:type="pct"/>
            <w:shd w:val="clear" w:color="auto" w:fill="002060"/>
            <w:noWrap/>
            <w:hideMark/>
          </w:tcPr>
          <w:p w14:paraId="44EFE028" w14:textId="77777777"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2026</w:t>
            </w:r>
          </w:p>
        </w:tc>
        <w:tc>
          <w:tcPr>
            <w:tcW w:w="554" w:type="pct"/>
            <w:shd w:val="clear" w:color="auto" w:fill="002060"/>
            <w:noWrap/>
            <w:hideMark/>
          </w:tcPr>
          <w:p w14:paraId="41773A9E" w14:textId="77777777"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2029</w:t>
            </w:r>
          </w:p>
        </w:tc>
        <w:tc>
          <w:tcPr>
            <w:tcW w:w="554" w:type="pct"/>
            <w:shd w:val="clear" w:color="auto" w:fill="002060"/>
            <w:noWrap/>
            <w:hideMark/>
          </w:tcPr>
          <w:p w14:paraId="1610A24F" w14:textId="77777777"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2032</w:t>
            </w:r>
          </w:p>
        </w:tc>
        <w:tc>
          <w:tcPr>
            <w:tcW w:w="554" w:type="pct"/>
            <w:shd w:val="clear" w:color="auto" w:fill="002060"/>
            <w:noWrap/>
            <w:hideMark/>
          </w:tcPr>
          <w:p w14:paraId="172F5B30" w14:textId="77777777"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2035</w:t>
            </w:r>
          </w:p>
        </w:tc>
      </w:tr>
      <w:tr w:rsidR="00E336AD" w:rsidRPr="00936672" w14:paraId="5004F4F8" w14:textId="77777777" w:rsidTr="00233F4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7490CA53"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Burundi</w:t>
            </w:r>
          </w:p>
        </w:tc>
        <w:tc>
          <w:tcPr>
            <w:tcW w:w="554" w:type="pct"/>
          </w:tcPr>
          <w:p w14:paraId="013C7C8D" w14:textId="13FEC71C" w:rsidR="00E336AD" w:rsidRPr="00936672" w:rsidRDefault="00BA2C7C"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900</w:t>
            </w:r>
          </w:p>
        </w:tc>
        <w:tc>
          <w:tcPr>
            <w:tcW w:w="554" w:type="pct"/>
            <w:noWrap/>
            <w:hideMark/>
          </w:tcPr>
          <w:p w14:paraId="71AEC025" w14:textId="049FCB0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935</w:t>
            </w:r>
          </w:p>
        </w:tc>
        <w:tc>
          <w:tcPr>
            <w:tcW w:w="554" w:type="pct"/>
            <w:noWrap/>
            <w:hideMark/>
          </w:tcPr>
          <w:p w14:paraId="580E3E28"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990</w:t>
            </w:r>
          </w:p>
        </w:tc>
        <w:tc>
          <w:tcPr>
            <w:tcW w:w="554" w:type="pct"/>
            <w:noWrap/>
            <w:hideMark/>
          </w:tcPr>
          <w:p w14:paraId="357361F8"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1 049</w:t>
            </w:r>
          </w:p>
        </w:tc>
        <w:tc>
          <w:tcPr>
            <w:tcW w:w="554" w:type="pct"/>
            <w:noWrap/>
            <w:hideMark/>
          </w:tcPr>
          <w:p w14:paraId="26822DFA"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1 110</w:t>
            </w:r>
          </w:p>
        </w:tc>
        <w:tc>
          <w:tcPr>
            <w:tcW w:w="554" w:type="pct"/>
            <w:noWrap/>
            <w:hideMark/>
          </w:tcPr>
          <w:p w14:paraId="6B2AA337"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1 176</w:t>
            </w:r>
          </w:p>
        </w:tc>
        <w:tc>
          <w:tcPr>
            <w:tcW w:w="554" w:type="pct"/>
            <w:noWrap/>
            <w:hideMark/>
          </w:tcPr>
          <w:p w14:paraId="5DC45530"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1 245</w:t>
            </w:r>
          </w:p>
        </w:tc>
      </w:tr>
      <w:tr w:rsidR="00E336AD" w:rsidRPr="00936672" w14:paraId="3049457F" w14:textId="77777777" w:rsidTr="00233F4E">
        <w:trPr>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6936A276"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Kenya</w:t>
            </w:r>
          </w:p>
        </w:tc>
        <w:tc>
          <w:tcPr>
            <w:tcW w:w="554" w:type="pct"/>
          </w:tcPr>
          <w:p w14:paraId="1EC25269" w14:textId="55BAA2A2" w:rsidR="00E336AD" w:rsidRPr="00936672" w:rsidRDefault="00BA2C7C"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10 600</w:t>
            </w:r>
          </w:p>
        </w:tc>
        <w:tc>
          <w:tcPr>
            <w:tcW w:w="554" w:type="pct"/>
            <w:noWrap/>
            <w:hideMark/>
          </w:tcPr>
          <w:p w14:paraId="700376EF" w14:textId="0882D8C2"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11 751</w:t>
            </w:r>
          </w:p>
        </w:tc>
        <w:tc>
          <w:tcPr>
            <w:tcW w:w="554" w:type="pct"/>
            <w:noWrap/>
            <w:hideMark/>
          </w:tcPr>
          <w:p w14:paraId="4FF6A882"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13 715</w:t>
            </w:r>
          </w:p>
        </w:tc>
        <w:tc>
          <w:tcPr>
            <w:tcW w:w="554" w:type="pct"/>
            <w:noWrap/>
            <w:hideMark/>
          </w:tcPr>
          <w:p w14:paraId="44AB5C77"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16 008</w:t>
            </w:r>
          </w:p>
        </w:tc>
        <w:tc>
          <w:tcPr>
            <w:tcW w:w="554" w:type="pct"/>
            <w:noWrap/>
            <w:hideMark/>
          </w:tcPr>
          <w:p w14:paraId="7D0727E1"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18 684</w:t>
            </w:r>
          </w:p>
        </w:tc>
        <w:tc>
          <w:tcPr>
            <w:tcW w:w="554" w:type="pct"/>
            <w:noWrap/>
            <w:hideMark/>
          </w:tcPr>
          <w:p w14:paraId="1691DD19"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21 807</w:t>
            </w:r>
          </w:p>
        </w:tc>
        <w:tc>
          <w:tcPr>
            <w:tcW w:w="554" w:type="pct"/>
            <w:noWrap/>
            <w:hideMark/>
          </w:tcPr>
          <w:p w14:paraId="74DBD362"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25 452</w:t>
            </w:r>
          </w:p>
        </w:tc>
      </w:tr>
      <w:tr w:rsidR="00E336AD" w:rsidRPr="00936672" w14:paraId="5132D0AE" w14:textId="77777777" w:rsidTr="00233F4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05FBEC63"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Rwanda</w:t>
            </w:r>
          </w:p>
        </w:tc>
        <w:tc>
          <w:tcPr>
            <w:tcW w:w="554" w:type="pct"/>
          </w:tcPr>
          <w:p w14:paraId="7BF07DC0" w14:textId="49BCAAC1" w:rsidR="00E336AD" w:rsidRPr="00936672" w:rsidRDefault="00BA2C7C"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522</w:t>
            </w:r>
          </w:p>
        </w:tc>
        <w:tc>
          <w:tcPr>
            <w:tcW w:w="554" w:type="pct"/>
            <w:noWrap/>
            <w:hideMark/>
          </w:tcPr>
          <w:p w14:paraId="2CA83DE0" w14:textId="1FE05383"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592</w:t>
            </w:r>
          </w:p>
        </w:tc>
        <w:tc>
          <w:tcPr>
            <w:tcW w:w="554" w:type="pct"/>
            <w:noWrap/>
            <w:hideMark/>
          </w:tcPr>
          <w:p w14:paraId="4D5A7EC9"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714</w:t>
            </w:r>
          </w:p>
        </w:tc>
        <w:tc>
          <w:tcPr>
            <w:tcW w:w="554" w:type="pct"/>
            <w:noWrap/>
            <w:hideMark/>
          </w:tcPr>
          <w:p w14:paraId="23BEB8A4"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862</w:t>
            </w:r>
          </w:p>
        </w:tc>
        <w:tc>
          <w:tcPr>
            <w:tcW w:w="554" w:type="pct"/>
            <w:noWrap/>
            <w:hideMark/>
          </w:tcPr>
          <w:p w14:paraId="66BE3A53"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1 041</w:t>
            </w:r>
          </w:p>
        </w:tc>
        <w:tc>
          <w:tcPr>
            <w:tcW w:w="554" w:type="pct"/>
            <w:noWrap/>
            <w:hideMark/>
          </w:tcPr>
          <w:p w14:paraId="2AD07EAF"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1 257</w:t>
            </w:r>
          </w:p>
        </w:tc>
        <w:tc>
          <w:tcPr>
            <w:tcW w:w="554" w:type="pct"/>
            <w:noWrap/>
            <w:hideMark/>
          </w:tcPr>
          <w:p w14:paraId="1B98D512"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1 517</w:t>
            </w:r>
          </w:p>
        </w:tc>
      </w:tr>
      <w:tr w:rsidR="00E336AD" w:rsidRPr="00936672" w14:paraId="385F83E7" w14:textId="77777777" w:rsidTr="00233F4E">
        <w:trPr>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257C8572"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South Sudan</w:t>
            </w:r>
          </w:p>
        </w:tc>
        <w:tc>
          <w:tcPr>
            <w:tcW w:w="554" w:type="pct"/>
          </w:tcPr>
          <w:p w14:paraId="481DD1E0" w14:textId="29F3B070" w:rsidR="00E336AD" w:rsidRPr="00936672" w:rsidRDefault="00BA2C7C"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1 409</w:t>
            </w:r>
          </w:p>
        </w:tc>
        <w:tc>
          <w:tcPr>
            <w:tcW w:w="554" w:type="pct"/>
            <w:noWrap/>
            <w:hideMark/>
          </w:tcPr>
          <w:p w14:paraId="35181EE9" w14:textId="541516F0"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1 253</w:t>
            </w:r>
          </w:p>
        </w:tc>
        <w:tc>
          <w:tcPr>
            <w:tcW w:w="554" w:type="pct"/>
            <w:noWrap/>
            <w:hideMark/>
          </w:tcPr>
          <w:p w14:paraId="7966A8D5"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1 050</w:t>
            </w:r>
          </w:p>
        </w:tc>
        <w:tc>
          <w:tcPr>
            <w:tcW w:w="554" w:type="pct"/>
            <w:noWrap/>
            <w:hideMark/>
          </w:tcPr>
          <w:p w14:paraId="7267EB90"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880</w:t>
            </w:r>
          </w:p>
        </w:tc>
        <w:tc>
          <w:tcPr>
            <w:tcW w:w="554" w:type="pct"/>
            <w:noWrap/>
            <w:hideMark/>
          </w:tcPr>
          <w:p w14:paraId="17C4DAA4"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738</w:t>
            </w:r>
          </w:p>
        </w:tc>
        <w:tc>
          <w:tcPr>
            <w:tcW w:w="554" w:type="pct"/>
            <w:noWrap/>
            <w:hideMark/>
          </w:tcPr>
          <w:p w14:paraId="76048BA2"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619</w:t>
            </w:r>
          </w:p>
        </w:tc>
        <w:tc>
          <w:tcPr>
            <w:tcW w:w="554" w:type="pct"/>
            <w:noWrap/>
            <w:hideMark/>
          </w:tcPr>
          <w:p w14:paraId="276DBFB0"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519</w:t>
            </w:r>
          </w:p>
        </w:tc>
      </w:tr>
      <w:tr w:rsidR="00E336AD" w:rsidRPr="00936672" w14:paraId="102C2092" w14:textId="77777777" w:rsidTr="00233F4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4353FAE7"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Tanzania</w:t>
            </w:r>
          </w:p>
        </w:tc>
        <w:tc>
          <w:tcPr>
            <w:tcW w:w="554" w:type="pct"/>
          </w:tcPr>
          <w:p w14:paraId="6EC0FC36" w14:textId="244C0927" w:rsidR="00E336AD" w:rsidRPr="00936672" w:rsidRDefault="00BA2C7C"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4 500</w:t>
            </w:r>
          </w:p>
        </w:tc>
        <w:tc>
          <w:tcPr>
            <w:tcW w:w="554" w:type="pct"/>
            <w:noWrap/>
            <w:hideMark/>
          </w:tcPr>
          <w:p w14:paraId="07CD3C6C" w14:textId="3B094C4D"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5 062</w:t>
            </w:r>
          </w:p>
        </w:tc>
        <w:tc>
          <w:tcPr>
            <w:tcW w:w="554" w:type="pct"/>
            <w:noWrap/>
            <w:hideMark/>
          </w:tcPr>
          <w:p w14:paraId="6793C02B"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6 039</w:t>
            </w:r>
          </w:p>
        </w:tc>
        <w:tc>
          <w:tcPr>
            <w:tcW w:w="554" w:type="pct"/>
            <w:noWrap/>
            <w:hideMark/>
          </w:tcPr>
          <w:p w14:paraId="2A400FA8"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7 204</w:t>
            </w:r>
          </w:p>
        </w:tc>
        <w:tc>
          <w:tcPr>
            <w:tcW w:w="554" w:type="pct"/>
            <w:noWrap/>
            <w:hideMark/>
          </w:tcPr>
          <w:p w14:paraId="76A5784B"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8 595</w:t>
            </w:r>
          </w:p>
        </w:tc>
        <w:tc>
          <w:tcPr>
            <w:tcW w:w="554" w:type="pct"/>
            <w:noWrap/>
            <w:hideMark/>
          </w:tcPr>
          <w:p w14:paraId="4504D466"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10 253</w:t>
            </w:r>
          </w:p>
        </w:tc>
        <w:tc>
          <w:tcPr>
            <w:tcW w:w="554" w:type="pct"/>
            <w:noWrap/>
            <w:hideMark/>
          </w:tcPr>
          <w:p w14:paraId="65553055"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12 232</w:t>
            </w:r>
          </w:p>
        </w:tc>
      </w:tr>
      <w:tr w:rsidR="00E336AD" w:rsidRPr="00936672" w14:paraId="20D6584A" w14:textId="77777777" w:rsidTr="00233F4E">
        <w:trPr>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07EA45E7"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Uganda</w:t>
            </w:r>
          </w:p>
        </w:tc>
        <w:tc>
          <w:tcPr>
            <w:tcW w:w="554" w:type="pct"/>
          </w:tcPr>
          <w:p w14:paraId="07361C97" w14:textId="44020CE3" w:rsidR="00E336AD" w:rsidRPr="00936672" w:rsidRDefault="00BA2C7C"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4 000</w:t>
            </w:r>
          </w:p>
        </w:tc>
        <w:tc>
          <w:tcPr>
            <w:tcW w:w="554" w:type="pct"/>
            <w:noWrap/>
            <w:hideMark/>
          </w:tcPr>
          <w:p w14:paraId="41885F9F" w14:textId="7C98A670"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4 408</w:t>
            </w:r>
          </w:p>
        </w:tc>
        <w:tc>
          <w:tcPr>
            <w:tcW w:w="554" w:type="pct"/>
            <w:noWrap/>
            <w:hideMark/>
          </w:tcPr>
          <w:p w14:paraId="27C93326"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5 099</w:t>
            </w:r>
          </w:p>
        </w:tc>
        <w:tc>
          <w:tcPr>
            <w:tcW w:w="554" w:type="pct"/>
            <w:noWrap/>
            <w:hideMark/>
          </w:tcPr>
          <w:p w14:paraId="6CBC1138"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5 898</w:t>
            </w:r>
          </w:p>
        </w:tc>
        <w:tc>
          <w:tcPr>
            <w:tcW w:w="554" w:type="pct"/>
            <w:noWrap/>
            <w:hideMark/>
          </w:tcPr>
          <w:p w14:paraId="05ED7813"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6 823</w:t>
            </w:r>
          </w:p>
        </w:tc>
        <w:tc>
          <w:tcPr>
            <w:tcW w:w="554" w:type="pct"/>
            <w:noWrap/>
            <w:hideMark/>
          </w:tcPr>
          <w:p w14:paraId="02242595"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7 892</w:t>
            </w:r>
          </w:p>
        </w:tc>
        <w:tc>
          <w:tcPr>
            <w:tcW w:w="554" w:type="pct"/>
            <w:noWrap/>
            <w:hideMark/>
          </w:tcPr>
          <w:p w14:paraId="3FC26CD7"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9 129</w:t>
            </w:r>
          </w:p>
        </w:tc>
      </w:tr>
      <w:tr w:rsidR="00E336AD" w:rsidRPr="00936672" w14:paraId="3209358D" w14:textId="77777777" w:rsidTr="00233F4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5A05D3BE"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Ethiopia</w:t>
            </w:r>
          </w:p>
        </w:tc>
        <w:tc>
          <w:tcPr>
            <w:tcW w:w="554" w:type="pct"/>
          </w:tcPr>
          <w:p w14:paraId="33392974" w14:textId="4686A41C" w:rsidR="00E336AD" w:rsidRPr="00936672" w:rsidRDefault="00BA2C7C"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8 030</w:t>
            </w:r>
          </w:p>
        </w:tc>
        <w:tc>
          <w:tcPr>
            <w:tcW w:w="554" w:type="pct"/>
            <w:noWrap/>
            <w:hideMark/>
          </w:tcPr>
          <w:p w14:paraId="2C98F717" w14:textId="41F370BF"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9 565</w:t>
            </w:r>
          </w:p>
        </w:tc>
        <w:tc>
          <w:tcPr>
            <w:tcW w:w="554" w:type="pct"/>
            <w:noWrap/>
            <w:hideMark/>
          </w:tcPr>
          <w:p w14:paraId="034C09BF"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12 435</w:t>
            </w:r>
          </w:p>
        </w:tc>
        <w:tc>
          <w:tcPr>
            <w:tcW w:w="554" w:type="pct"/>
            <w:noWrap/>
            <w:hideMark/>
          </w:tcPr>
          <w:p w14:paraId="171E9671"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16 166</w:t>
            </w:r>
          </w:p>
        </w:tc>
        <w:tc>
          <w:tcPr>
            <w:tcW w:w="554" w:type="pct"/>
            <w:noWrap/>
            <w:hideMark/>
          </w:tcPr>
          <w:p w14:paraId="0B7E2D6C"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21 016</w:t>
            </w:r>
          </w:p>
        </w:tc>
        <w:tc>
          <w:tcPr>
            <w:tcW w:w="554" w:type="pct"/>
            <w:noWrap/>
            <w:hideMark/>
          </w:tcPr>
          <w:p w14:paraId="02A12D7A"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27 322</w:t>
            </w:r>
          </w:p>
        </w:tc>
        <w:tc>
          <w:tcPr>
            <w:tcW w:w="554" w:type="pct"/>
            <w:noWrap/>
            <w:hideMark/>
          </w:tcPr>
          <w:p w14:paraId="7C5A5F5C"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35 519</w:t>
            </w:r>
          </w:p>
        </w:tc>
      </w:tr>
      <w:tr w:rsidR="00E336AD" w:rsidRPr="00936672" w14:paraId="34A3D725" w14:textId="77777777" w:rsidTr="00233F4E">
        <w:trPr>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265826A2"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EAC</w:t>
            </w:r>
          </w:p>
        </w:tc>
        <w:tc>
          <w:tcPr>
            <w:tcW w:w="554" w:type="pct"/>
          </w:tcPr>
          <w:p w14:paraId="703EFB15" w14:textId="721F8509" w:rsidR="00E336AD" w:rsidRPr="00936672" w:rsidRDefault="00BA2C7C"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21 931</w:t>
            </w:r>
          </w:p>
        </w:tc>
        <w:tc>
          <w:tcPr>
            <w:tcW w:w="554" w:type="pct"/>
            <w:noWrap/>
            <w:hideMark/>
          </w:tcPr>
          <w:p w14:paraId="1ECEE879" w14:textId="32F8075B"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24 000</w:t>
            </w:r>
          </w:p>
        </w:tc>
        <w:tc>
          <w:tcPr>
            <w:tcW w:w="554" w:type="pct"/>
            <w:noWrap/>
            <w:hideMark/>
          </w:tcPr>
          <w:p w14:paraId="02B938B6"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27 607</w:t>
            </w:r>
          </w:p>
        </w:tc>
        <w:tc>
          <w:tcPr>
            <w:tcW w:w="554" w:type="pct"/>
            <w:noWrap/>
            <w:hideMark/>
          </w:tcPr>
          <w:p w14:paraId="16C14DED"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31 901</w:t>
            </w:r>
          </w:p>
        </w:tc>
        <w:tc>
          <w:tcPr>
            <w:tcW w:w="554" w:type="pct"/>
            <w:noWrap/>
            <w:hideMark/>
          </w:tcPr>
          <w:p w14:paraId="10D72C3C"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36 990</w:t>
            </w:r>
          </w:p>
        </w:tc>
        <w:tc>
          <w:tcPr>
            <w:tcW w:w="554" w:type="pct"/>
            <w:noWrap/>
            <w:hideMark/>
          </w:tcPr>
          <w:p w14:paraId="29C8A794"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43 004</w:t>
            </w:r>
          </w:p>
        </w:tc>
        <w:tc>
          <w:tcPr>
            <w:tcW w:w="554" w:type="pct"/>
            <w:noWrap/>
            <w:hideMark/>
          </w:tcPr>
          <w:p w14:paraId="11D1B1EF"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50 095</w:t>
            </w:r>
          </w:p>
        </w:tc>
      </w:tr>
      <w:tr w:rsidR="00E336AD" w:rsidRPr="00936672" w14:paraId="4809B249" w14:textId="77777777" w:rsidTr="00233F4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0C817E8F"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EAC plus Ethiopia</w:t>
            </w:r>
          </w:p>
        </w:tc>
        <w:tc>
          <w:tcPr>
            <w:tcW w:w="554" w:type="pct"/>
          </w:tcPr>
          <w:p w14:paraId="39B7D33B" w14:textId="0E41A73D" w:rsidR="00E336AD" w:rsidRPr="00936672" w:rsidRDefault="00BA2C7C"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Pr>
                <w:rFonts w:ascii="Calibri" w:hAnsi="Calibri" w:cs="Calibri"/>
                <w:b/>
                <w:bCs/>
                <w:color w:val="000000"/>
                <w:sz w:val="18"/>
                <w:szCs w:val="18"/>
                <w:lang w:eastAsia="en-ZA"/>
              </w:rPr>
              <w:t>29 961</w:t>
            </w:r>
          </w:p>
        </w:tc>
        <w:tc>
          <w:tcPr>
            <w:tcW w:w="554" w:type="pct"/>
            <w:noWrap/>
            <w:hideMark/>
          </w:tcPr>
          <w:p w14:paraId="5EE0FECD" w14:textId="3B334A58"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33 565</w:t>
            </w:r>
          </w:p>
        </w:tc>
        <w:tc>
          <w:tcPr>
            <w:tcW w:w="554" w:type="pct"/>
            <w:noWrap/>
            <w:hideMark/>
          </w:tcPr>
          <w:p w14:paraId="789BE9EB"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40 042</w:t>
            </w:r>
          </w:p>
        </w:tc>
        <w:tc>
          <w:tcPr>
            <w:tcW w:w="554" w:type="pct"/>
            <w:noWrap/>
            <w:hideMark/>
          </w:tcPr>
          <w:p w14:paraId="1069C859"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48 067</w:t>
            </w:r>
          </w:p>
        </w:tc>
        <w:tc>
          <w:tcPr>
            <w:tcW w:w="554" w:type="pct"/>
            <w:noWrap/>
            <w:hideMark/>
          </w:tcPr>
          <w:p w14:paraId="4537A811"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58 007</w:t>
            </w:r>
          </w:p>
        </w:tc>
        <w:tc>
          <w:tcPr>
            <w:tcW w:w="554" w:type="pct"/>
            <w:noWrap/>
            <w:hideMark/>
          </w:tcPr>
          <w:p w14:paraId="033774B0"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70 326</w:t>
            </w:r>
          </w:p>
        </w:tc>
        <w:tc>
          <w:tcPr>
            <w:tcW w:w="554" w:type="pct"/>
            <w:noWrap/>
            <w:hideMark/>
          </w:tcPr>
          <w:p w14:paraId="0184359E"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85 614</w:t>
            </w:r>
          </w:p>
        </w:tc>
      </w:tr>
    </w:tbl>
    <w:p w14:paraId="74569704" w14:textId="493FC643" w:rsidR="00774146" w:rsidRPr="00936672" w:rsidRDefault="00774146" w:rsidP="001B3A9C">
      <w:pPr>
        <w:spacing w:before="240" w:after="240" w:line="276" w:lineRule="auto"/>
        <w:jc w:val="both"/>
      </w:pPr>
      <w:r w:rsidRPr="00936672">
        <w:t xml:space="preserve">The </w:t>
      </w:r>
      <w:r w:rsidR="00334D07" w:rsidRPr="00936672">
        <w:t xml:space="preserve">continued </w:t>
      </w:r>
      <w:r w:rsidRPr="00936672">
        <w:t>importing of pre-owned vehicles</w:t>
      </w:r>
      <w:r w:rsidR="00334D07" w:rsidRPr="00936672">
        <w:t xml:space="preserve"> in large quantities</w:t>
      </w:r>
      <w:r w:rsidRPr="00936672">
        <w:t xml:space="preserve"> is the major reason for the limited new vehicle </w:t>
      </w:r>
      <w:r w:rsidR="00340DD4" w:rsidRPr="00936672">
        <w:t xml:space="preserve">sales </w:t>
      </w:r>
      <w:r w:rsidRPr="00936672">
        <w:t xml:space="preserve">projected in </w:t>
      </w:r>
      <w:r w:rsidR="00340DD4" w:rsidRPr="00936672">
        <w:fldChar w:fldCharType="begin"/>
      </w:r>
      <w:r w:rsidR="00340DD4" w:rsidRPr="00936672">
        <w:instrText xml:space="preserve"> REF _Ref43712922 \h </w:instrText>
      </w:r>
      <w:r w:rsidR="00340DD4" w:rsidRPr="00936672">
        <w:fldChar w:fldCharType="separate"/>
      </w:r>
      <w:r w:rsidR="006A03CD" w:rsidRPr="00936672">
        <w:t xml:space="preserve">Table </w:t>
      </w:r>
      <w:r w:rsidR="006A03CD">
        <w:rPr>
          <w:noProof/>
        </w:rPr>
        <w:t>2</w:t>
      </w:r>
      <w:r w:rsidR="00340DD4" w:rsidRPr="00936672">
        <w:fldChar w:fldCharType="end"/>
      </w:r>
      <w:r w:rsidR="00334D07" w:rsidRPr="00936672">
        <w:t xml:space="preserve"> above</w:t>
      </w:r>
      <w:r w:rsidRPr="00936672">
        <w:t xml:space="preserve">. Imports of pre-owned vehicles </w:t>
      </w:r>
      <w:r w:rsidR="00334D07" w:rsidRPr="00936672">
        <w:t>are</w:t>
      </w:r>
      <w:r w:rsidRPr="00936672">
        <w:t xml:space="preserve"> projected to </w:t>
      </w:r>
      <w:r w:rsidR="00334D07" w:rsidRPr="00936672">
        <w:t xml:space="preserve">substantially </w:t>
      </w:r>
      <w:r w:rsidR="00340DD4" w:rsidRPr="00936672">
        <w:t xml:space="preserve">increase </w:t>
      </w:r>
      <w:r w:rsidR="00334D07" w:rsidRPr="00936672">
        <w:t>by 2035</w:t>
      </w:r>
      <w:r w:rsidR="00C43795">
        <w:t>, as</w:t>
      </w:r>
      <w:r w:rsidRPr="00936672">
        <w:t xml:space="preserve"> presented in </w:t>
      </w:r>
      <w:r w:rsidR="00340DD4" w:rsidRPr="00936672">
        <w:fldChar w:fldCharType="begin"/>
      </w:r>
      <w:r w:rsidR="00340DD4" w:rsidRPr="00936672">
        <w:instrText xml:space="preserve"> REF _Ref43712994 \h </w:instrText>
      </w:r>
      <w:r w:rsidR="00340DD4" w:rsidRPr="00936672">
        <w:fldChar w:fldCharType="separate"/>
      </w:r>
      <w:r w:rsidR="006A03CD" w:rsidRPr="00936672">
        <w:t xml:space="preserve">Table </w:t>
      </w:r>
      <w:r w:rsidR="006A03CD">
        <w:rPr>
          <w:noProof/>
        </w:rPr>
        <w:t>3</w:t>
      </w:r>
      <w:r w:rsidR="00340DD4" w:rsidRPr="00936672">
        <w:fldChar w:fldCharType="end"/>
      </w:r>
      <w:r w:rsidR="00334D07" w:rsidRPr="00936672">
        <w:t xml:space="preserve"> below.</w:t>
      </w:r>
      <w:r w:rsidRPr="00936672">
        <w:t xml:space="preserve"> </w:t>
      </w:r>
      <w:r w:rsidR="005614B3" w:rsidRPr="00936672">
        <w:t>Kenya</w:t>
      </w:r>
      <w:r w:rsidRPr="00936672">
        <w:t xml:space="preserve"> is, for example, estimated to import </w:t>
      </w:r>
      <w:r w:rsidR="005614B3" w:rsidRPr="00936672">
        <w:t>around 185</w:t>
      </w:r>
      <w:r w:rsidRPr="00936672">
        <w:t>,</w:t>
      </w:r>
      <w:r w:rsidR="005614B3" w:rsidRPr="00936672">
        <w:t>709</w:t>
      </w:r>
      <w:r w:rsidRPr="00936672">
        <w:t xml:space="preserve"> pre-owned vehicles by 2035, while </w:t>
      </w:r>
      <w:r w:rsidR="00340DD4" w:rsidRPr="00936672">
        <w:t>Ethiopi</w:t>
      </w:r>
      <w:r w:rsidRPr="00936672">
        <w:t>a is projected to import 9</w:t>
      </w:r>
      <w:r w:rsidR="005614B3" w:rsidRPr="00936672">
        <w:t>6</w:t>
      </w:r>
      <w:r w:rsidRPr="00936672">
        <w:t>,</w:t>
      </w:r>
      <w:r w:rsidR="005614B3" w:rsidRPr="00936672">
        <w:t>618</w:t>
      </w:r>
      <w:r w:rsidRPr="00936672">
        <w:t xml:space="preserve"> units. Other substantial projected importers are Tanzania (82,</w:t>
      </w:r>
      <w:r w:rsidR="005614B3" w:rsidRPr="00936672">
        <w:t>283</w:t>
      </w:r>
      <w:r w:rsidRPr="00936672">
        <w:t xml:space="preserve"> units)</w:t>
      </w:r>
      <w:r w:rsidR="005614B3" w:rsidRPr="00936672">
        <w:t xml:space="preserve"> </w:t>
      </w:r>
      <w:r w:rsidRPr="00936672">
        <w:t>and Uganda (</w:t>
      </w:r>
      <w:r w:rsidR="005614B3" w:rsidRPr="00936672">
        <w:t>77</w:t>
      </w:r>
      <w:r w:rsidRPr="00936672">
        <w:t>,1</w:t>
      </w:r>
      <w:r w:rsidR="005614B3" w:rsidRPr="00936672">
        <w:t>88</w:t>
      </w:r>
      <w:r w:rsidRPr="00936672">
        <w:t xml:space="preserve"> units).</w:t>
      </w:r>
      <w:r w:rsidR="005614B3" w:rsidRPr="00936672">
        <w:t xml:space="preserve"> </w:t>
      </w:r>
      <w:r w:rsidR="00C43795">
        <w:t>In aggregate, t</w:t>
      </w:r>
      <w:r w:rsidR="005614B3" w:rsidRPr="00936672">
        <w:t>he region</w:t>
      </w:r>
      <w:r w:rsidRPr="00936672">
        <w:t xml:space="preserve"> is projected to import nearly </w:t>
      </w:r>
      <w:r w:rsidR="005614B3" w:rsidRPr="00936672">
        <w:t xml:space="preserve">450,000 </w:t>
      </w:r>
      <w:r w:rsidRPr="00936672">
        <w:t xml:space="preserve">pre-owned vehicles by 2035, up from </w:t>
      </w:r>
      <w:r w:rsidR="005614B3" w:rsidRPr="00936672">
        <w:t>170</w:t>
      </w:r>
      <w:r w:rsidRPr="00936672">
        <w:t>,</w:t>
      </w:r>
      <w:r w:rsidR="005614B3" w:rsidRPr="00936672">
        <w:t>055</w:t>
      </w:r>
      <w:r w:rsidRPr="00936672">
        <w:t xml:space="preserve"> units in 201</w:t>
      </w:r>
      <w:r w:rsidR="005614B3" w:rsidRPr="00936672">
        <w:t>8</w:t>
      </w:r>
      <w:r w:rsidRPr="00936672">
        <w:t>.</w:t>
      </w:r>
      <w:r w:rsidR="005614B3" w:rsidRPr="00936672">
        <w:t xml:space="preserve"> This represents just under 16,500 vehicles </w:t>
      </w:r>
      <w:r w:rsidR="00C43795">
        <w:t xml:space="preserve">of annual growth </w:t>
      </w:r>
      <w:r w:rsidR="005614B3" w:rsidRPr="00936672">
        <w:t>to 2035</w:t>
      </w:r>
      <w:r w:rsidR="00340DD4" w:rsidRPr="00936672">
        <w:t xml:space="preserve"> which is five times </w:t>
      </w:r>
      <w:r w:rsidR="00C43795">
        <w:t xml:space="preserve">the level projected for </w:t>
      </w:r>
      <w:r w:rsidR="00340DD4" w:rsidRPr="00936672">
        <w:t>new vehicles</w:t>
      </w:r>
      <w:r w:rsidR="005614B3" w:rsidRPr="00936672">
        <w:t>.</w:t>
      </w:r>
    </w:p>
    <w:p w14:paraId="7E560B92" w14:textId="55732BCE" w:rsidR="001B3A9C" w:rsidRPr="00936672" w:rsidRDefault="001B3A9C" w:rsidP="001B3A9C">
      <w:pPr>
        <w:pStyle w:val="Caption"/>
        <w:keepNext/>
      </w:pPr>
      <w:bookmarkStart w:id="15" w:name="_Ref43712994"/>
      <w:r w:rsidRPr="00936672">
        <w:t xml:space="preserve">Table </w:t>
      </w:r>
      <w:r w:rsidR="00550594">
        <w:fldChar w:fldCharType="begin"/>
      </w:r>
      <w:r w:rsidR="00550594">
        <w:instrText xml:space="preserve"> SEQ Table \* ARABIC </w:instrText>
      </w:r>
      <w:r w:rsidR="00550594">
        <w:fldChar w:fldCharType="separate"/>
      </w:r>
      <w:r w:rsidR="006A03CD">
        <w:rPr>
          <w:noProof/>
        </w:rPr>
        <w:t>3</w:t>
      </w:r>
      <w:r w:rsidR="00550594">
        <w:rPr>
          <w:noProof/>
        </w:rPr>
        <w:fldChar w:fldCharType="end"/>
      </w:r>
      <w:bookmarkEnd w:id="15"/>
      <w:r w:rsidRPr="00936672">
        <w:t xml:space="preserve">: Estimated pre-owned vehicle imports to 2035, based on </w:t>
      </w:r>
      <w:r w:rsidR="007B1B89" w:rsidRPr="00936672">
        <w:t xml:space="preserve">the </w:t>
      </w:r>
      <w:r w:rsidRPr="00936672">
        <w:t>existing consumption profile</w:t>
      </w:r>
    </w:p>
    <w:tbl>
      <w:tblPr>
        <w:tblStyle w:val="ListTable3-Accent1"/>
        <w:tblW w:w="5000" w:type="pct"/>
        <w:tblLook w:val="04A0" w:firstRow="1" w:lastRow="0" w:firstColumn="1" w:lastColumn="0" w:noHBand="0" w:noVBand="1"/>
      </w:tblPr>
      <w:tblGrid>
        <w:gridCol w:w="2098"/>
        <w:gridCol w:w="1036"/>
        <w:gridCol w:w="1036"/>
        <w:gridCol w:w="1036"/>
        <w:gridCol w:w="1036"/>
        <w:gridCol w:w="1036"/>
        <w:gridCol w:w="1036"/>
        <w:gridCol w:w="1036"/>
      </w:tblGrid>
      <w:tr w:rsidR="00E336AD" w:rsidRPr="00936672" w14:paraId="686543DA" w14:textId="77777777" w:rsidTr="00233F4E">
        <w:trPr>
          <w:cnfStyle w:val="100000000000" w:firstRow="1" w:lastRow="0" w:firstColumn="0" w:lastColumn="0" w:oddVBand="0" w:evenVBand="0" w:oddHBand="0" w:evenHBand="0" w:firstRowFirstColumn="0" w:firstRowLastColumn="0" w:lastRowFirstColumn="0" w:lastRowLastColumn="0"/>
          <w:trHeight w:val="240"/>
        </w:trPr>
        <w:tc>
          <w:tcPr>
            <w:cnfStyle w:val="001000000100" w:firstRow="0" w:lastRow="0" w:firstColumn="1" w:lastColumn="0" w:oddVBand="0" w:evenVBand="0" w:oddHBand="0" w:evenHBand="0" w:firstRowFirstColumn="1" w:firstRowLastColumn="0" w:lastRowFirstColumn="0" w:lastRowLastColumn="0"/>
            <w:tcW w:w="1122" w:type="pct"/>
            <w:shd w:val="clear" w:color="auto" w:fill="002060"/>
            <w:noWrap/>
            <w:hideMark/>
          </w:tcPr>
          <w:p w14:paraId="6FFA7E0E" w14:textId="77777777" w:rsidR="00E336AD" w:rsidRPr="00936672" w:rsidRDefault="00E336AD" w:rsidP="00E763E2">
            <w:pPr>
              <w:rPr>
                <w:rFonts w:ascii="Calibri" w:hAnsi="Calibri" w:cs="Calibri"/>
                <w:sz w:val="18"/>
                <w:szCs w:val="18"/>
                <w:lang w:eastAsia="en-ZA"/>
              </w:rPr>
            </w:pPr>
            <w:r w:rsidRPr="00936672">
              <w:rPr>
                <w:rFonts w:ascii="Calibri" w:hAnsi="Calibri" w:cs="Calibri"/>
                <w:sz w:val="18"/>
                <w:szCs w:val="18"/>
                <w:lang w:eastAsia="en-ZA"/>
              </w:rPr>
              <w:t> </w:t>
            </w:r>
          </w:p>
        </w:tc>
        <w:tc>
          <w:tcPr>
            <w:tcW w:w="554" w:type="pct"/>
            <w:shd w:val="clear" w:color="auto" w:fill="002060"/>
          </w:tcPr>
          <w:p w14:paraId="3277D156" w14:textId="2E152F2A" w:rsidR="00E336AD" w:rsidRPr="00936672" w:rsidRDefault="00BA2C7C"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Pr>
                <w:rFonts w:ascii="Calibri" w:hAnsi="Calibri" w:cs="Calibri"/>
                <w:sz w:val="18"/>
                <w:szCs w:val="18"/>
                <w:lang w:eastAsia="en-ZA"/>
              </w:rPr>
              <w:t>2018</w:t>
            </w:r>
          </w:p>
        </w:tc>
        <w:tc>
          <w:tcPr>
            <w:tcW w:w="554" w:type="pct"/>
            <w:shd w:val="clear" w:color="auto" w:fill="002060"/>
            <w:noWrap/>
            <w:hideMark/>
          </w:tcPr>
          <w:p w14:paraId="77C2CAFB" w14:textId="16A426F9"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2020</w:t>
            </w:r>
          </w:p>
        </w:tc>
        <w:tc>
          <w:tcPr>
            <w:tcW w:w="554" w:type="pct"/>
            <w:shd w:val="clear" w:color="auto" w:fill="002060"/>
            <w:noWrap/>
            <w:hideMark/>
          </w:tcPr>
          <w:p w14:paraId="06F1EE9B" w14:textId="77777777"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2023</w:t>
            </w:r>
          </w:p>
        </w:tc>
        <w:tc>
          <w:tcPr>
            <w:tcW w:w="554" w:type="pct"/>
            <w:shd w:val="clear" w:color="auto" w:fill="002060"/>
            <w:noWrap/>
            <w:hideMark/>
          </w:tcPr>
          <w:p w14:paraId="0A5B67AF" w14:textId="77777777"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2026</w:t>
            </w:r>
          </w:p>
        </w:tc>
        <w:tc>
          <w:tcPr>
            <w:tcW w:w="554" w:type="pct"/>
            <w:shd w:val="clear" w:color="auto" w:fill="002060"/>
            <w:noWrap/>
            <w:hideMark/>
          </w:tcPr>
          <w:p w14:paraId="6FA560F7" w14:textId="77777777"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2029</w:t>
            </w:r>
          </w:p>
        </w:tc>
        <w:tc>
          <w:tcPr>
            <w:tcW w:w="554" w:type="pct"/>
            <w:shd w:val="clear" w:color="auto" w:fill="002060"/>
            <w:noWrap/>
            <w:hideMark/>
          </w:tcPr>
          <w:p w14:paraId="3685CD01" w14:textId="77777777"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2032</w:t>
            </w:r>
          </w:p>
        </w:tc>
        <w:tc>
          <w:tcPr>
            <w:tcW w:w="554" w:type="pct"/>
            <w:shd w:val="clear" w:color="auto" w:fill="002060"/>
            <w:noWrap/>
            <w:hideMark/>
          </w:tcPr>
          <w:p w14:paraId="46168125" w14:textId="77777777" w:rsidR="00E336AD" w:rsidRPr="00936672" w:rsidRDefault="00E336AD"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2035</w:t>
            </w:r>
          </w:p>
        </w:tc>
      </w:tr>
      <w:tr w:rsidR="00E336AD" w:rsidRPr="00936672" w14:paraId="4EEDE4FA" w14:textId="77777777" w:rsidTr="00233F4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0FE8F31E"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Burundi</w:t>
            </w:r>
          </w:p>
        </w:tc>
        <w:tc>
          <w:tcPr>
            <w:tcW w:w="554" w:type="pct"/>
          </w:tcPr>
          <w:p w14:paraId="46038567" w14:textId="2599BFE1" w:rsidR="00E336AD" w:rsidRPr="00936672" w:rsidRDefault="00BA2C7C"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1 529</w:t>
            </w:r>
          </w:p>
        </w:tc>
        <w:tc>
          <w:tcPr>
            <w:tcW w:w="554" w:type="pct"/>
            <w:noWrap/>
            <w:hideMark/>
          </w:tcPr>
          <w:p w14:paraId="76C36F1B" w14:textId="39A69088"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1 589</w:t>
            </w:r>
          </w:p>
        </w:tc>
        <w:tc>
          <w:tcPr>
            <w:tcW w:w="554" w:type="pct"/>
            <w:noWrap/>
            <w:hideMark/>
          </w:tcPr>
          <w:p w14:paraId="428A5B44"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1 683</w:t>
            </w:r>
          </w:p>
        </w:tc>
        <w:tc>
          <w:tcPr>
            <w:tcW w:w="554" w:type="pct"/>
            <w:noWrap/>
            <w:hideMark/>
          </w:tcPr>
          <w:p w14:paraId="50DC0E4D"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1 782</w:t>
            </w:r>
          </w:p>
        </w:tc>
        <w:tc>
          <w:tcPr>
            <w:tcW w:w="554" w:type="pct"/>
            <w:noWrap/>
            <w:hideMark/>
          </w:tcPr>
          <w:p w14:paraId="251D8E92"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1 887</w:t>
            </w:r>
          </w:p>
        </w:tc>
        <w:tc>
          <w:tcPr>
            <w:tcW w:w="554" w:type="pct"/>
            <w:noWrap/>
            <w:hideMark/>
          </w:tcPr>
          <w:p w14:paraId="79F32E68"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1 998</w:t>
            </w:r>
          </w:p>
        </w:tc>
        <w:tc>
          <w:tcPr>
            <w:tcW w:w="554" w:type="pct"/>
            <w:noWrap/>
            <w:hideMark/>
          </w:tcPr>
          <w:p w14:paraId="014854E7"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2 116</w:t>
            </w:r>
          </w:p>
        </w:tc>
      </w:tr>
      <w:tr w:rsidR="00E336AD" w:rsidRPr="00936672" w14:paraId="03A9BE9A" w14:textId="77777777" w:rsidTr="00233F4E">
        <w:trPr>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17763A78"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Kenya</w:t>
            </w:r>
          </w:p>
        </w:tc>
        <w:tc>
          <w:tcPr>
            <w:tcW w:w="554" w:type="pct"/>
          </w:tcPr>
          <w:p w14:paraId="71F720DD" w14:textId="379A43C1" w:rsidR="00E336AD" w:rsidRPr="00936672" w:rsidRDefault="00BA2C7C"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77 341</w:t>
            </w:r>
          </w:p>
        </w:tc>
        <w:tc>
          <w:tcPr>
            <w:tcW w:w="554" w:type="pct"/>
            <w:noWrap/>
            <w:hideMark/>
          </w:tcPr>
          <w:p w14:paraId="2DADBEE6" w14:textId="10218BA6"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85 737</w:t>
            </w:r>
          </w:p>
        </w:tc>
        <w:tc>
          <w:tcPr>
            <w:tcW w:w="554" w:type="pct"/>
            <w:noWrap/>
            <w:hideMark/>
          </w:tcPr>
          <w:p w14:paraId="7D8144F5"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100 069</w:t>
            </w:r>
          </w:p>
        </w:tc>
        <w:tc>
          <w:tcPr>
            <w:tcW w:w="554" w:type="pct"/>
            <w:noWrap/>
            <w:hideMark/>
          </w:tcPr>
          <w:p w14:paraId="633F6F2D"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116 797</w:t>
            </w:r>
          </w:p>
        </w:tc>
        <w:tc>
          <w:tcPr>
            <w:tcW w:w="554" w:type="pct"/>
            <w:noWrap/>
            <w:hideMark/>
          </w:tcPr>
          <w:p w14:paraId="1398FB13"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136 322</w:t>
            </w:r>
          </w:p>
        </w:tc>
        <w:tc>
          <w:tcPr>
            <w:tcW w:w="554" w:type="pct"/>
            <w:noWrap/>
            <w:hideMark/>
          </w:tcPr>
          <w:p w14:paraId="6EE4C6B1"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159 111</w:t>
            </w:r>
          </w:p>
        </w:tc>
        <w:tc>
          <w:tcPr>
            <w:tcW w:w="554" w:type="pct"/>
            <w:noWrap/>
            <w:hideMark/>
          </w:tcPr>
          <w:p w14:paraId="59A75661"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185 709</w:t>
            </w:r>
          </w:p>
        </w:tc>
      </w:tr>
      <w:tr w:rsidR="00E336AD" w:rsidRPr="00936672" w14:paraId="468F9E59" w14:textId="77777777" w:rsidTr="00233F4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2201DAFC"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Rwanda</w:t>
            </w:r>
          </w:p>
        </w:tc>
        <w:tc>
          <w:tcPr>
            <w:tcW w:w="554" w:type="pct"/>
          </w:tcPr>
          <w:p w14:paraId="209DB780" w14:textId="0A886451" w:rsidR="00E336AD" w:rsidRPr="00936672" w:rsidRDefault="00BA2C7C"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1 420</w:t>
            </w:r>
          </w:p>
        </w:tc>
        <w:tc>
          <w:tcPr>
            <w:tcW w:w="554" w:type="pct"/>
            <w:noWrap/>
            <w:hideMark/>
          </w:tcPr>
          <w:p w14:paraId="3C3AC280" w14:textId="30B4BC04"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1 610</w:t>
            </w:r>
          </w:p>
        </w:tc>
        <w:tc>
          <w:tcPr>
            <w:tcW w:w="554" w:type="pct"/>
            <w:noWrap/>
            <w:hideMark/>
          </w:tcPr>
          <w:p w14:paraId="354470E2"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1 943</w:t>
            </w:r>
          </w:p>
        </w:tc>
        <w:tc>
          <w:tcPr>
            <w:tcW w:w="554" w:type="pct"/>
            <w:noWrap/>
            <w:hideMark/>
          </w:tcPr>
          <w:p w14:paraId="1DAB536A"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2 346</w:t>
            </w:r>
          </w:p>
        </w:tc>
        <w:tc>
          <w:tcPr>
            <w:tcW w:w="554" w:type="pct"/>
            <w:noWrap/>
            <w:hideMark/>
          </w:tcPr>
          <w:p w14:paraId="50ABBDA8"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2 832</w:t>
            </w:r>
          </w:p>
        </w:tc>
        <w:tc>
          <w:tcPr>
            <w:tcW w:w="554" w:type="pct"/>
            <w:noWrap/>
            <w:hideMark/>
          </w:tcPr>
          <w:p w14:paraId="6797C00D"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3 418</w:t>
            </w:r>
          </w:p>
        </w:tc>
        <w:tc>
          <w:tcPr>
            <w:tcW w:w="554" w:type="pct"/>
            <w:noWrap/>
            <w:hideMark/>
          </w:tcPr>
          <w:p w14:paraId="43AFB3C0"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4 127</w:t>
            </w:r>
          </w:p>
        </w:tc>
      </w:tr>
      <w:tr w:rsidR="00E336AD" w:rsidRPr="00936672" w14:paraId="3E8633A1" w14:textId="77777777" w:rsidTr="00233F4E">
        <w:trPr>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0EBA8EC2"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South Sudan</w:t>
            </w:r>
          </w:p>
        </w:tc>
        <w:tc>
          <w:tcPr>
            <w:tcW w:w="554" w:type="pct"/>
          </w:tcPr>
          <w:p w14:paraId="4B441922" w14:textId="723ED28F" w:rsidR="00E336AD" w:rsidRPr="00936672" w:rsidRDefault="00BA2C7C"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3 832</w:t>
            </w:r>
          </w:p>
        </w:tc>
        <w:tc>
          <w:tcPr>
            <w:tcW w:w="554" w:type="pct"/>
            <w:noWrap/>
            <w:hideMark/>
          </w:tcPr>
          <w:p w14:paraId="26035476" w14:textId="5D957F5E"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3 407</w:t>
            </w:r>
          </w:p>
        </w:tc>
        <w:tc>
          <w:tcPr>
            <w:tcW w:w="554" w:type="pct"/>
            <w:noWrap/>
            <w:hideMark/>
          </w:tcPr>
          <w:p w14:paraId="68CBFE3E"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2 857</w:t>
            </w:r>
          </w:p>
        </w:tc>
        <w:tc>
          <w:tcPr>
            <w:tcW w:w="554" w:type="pct"/>
            <w:noWrap/>
            <w:hideMark/>
          </w:tcPr>
          <w:p w14:paraId="74E58662"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2 395</w:t>
            </w:r>
          </w:p>
        </w:tc>
        <w:tc>
          <w:tcPr>
            <w:tcW w:w="554" w:type="pct"/>
            <w:noWrap/>
            <w:hideMark/>
          </w:tcPr>
          <w:p w14:paraId="24615317"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2 008</w:t>
            </w:r>
          </w:p>
        </w:tc>
        <w:tc>
          <w:tcPr>
            <w:tcW w:w="554" w:type="pct"/>
            <w:noWrap/>
            <w:hideMark/>
          </w:tcPr>
          <w:p w14:paraId="44BD6C00"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1 684</w:t>
            </w:r>
          </w:p>
        </w:tc>
        <w:tc>
          <w:tcPr>
            <w:tcW w:w="554" w:type="pct"/>
            <w:noWrap/>
            <w:hideMark/>
          </w:tcPr>
          <w:p w14:paraId="31E52341"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1 412</w:t>
            </w:r>
          </w:p>
        </w:tc>
      </w:tr>
      <w:tr w:rsidR="00E336AD" w:rsidRPr="00936672" w14:paraId="566AF008" w14:textId="77777777" w:rsidTr="00233F4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3D77781D"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Tanzania</w:t>
            </w:r>
          </w:p>
        </w:tc>
        <w:tc>
          <w:tcPr>
            <w:tcW w:w="554" w:type="pct"/>
          </w:tcPr>
          <w:p w14:paraId="1E9D298E" w14:textId="28887CBE" w:rsidR="00E336AD" w:rsidRPr="00936672" w:rsidRDefault="00BA2C7C"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30 270</w:t>
            </w:r>
          </w:p>
        </w:tc>
        <w:tc>
          <w:tcPr>
            <w:tcW w:w="554" w:type="pct"/>
            <w:noWrap/>
            <w:hideMark/>
          </w:tcPr>
          <w:p w14:paraId="2B47B519" w14:textId="0E84FAFB"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34 049</w:t>
            </w:r>
          </w:p>
        </w:tc>
        <w:tc>
          <w:tcPr>
            <w:tcW w:w="554" w:type="pct"/>
            <w:noWrap/>
            <w:hideMark/>
          </w:tcPr>
          <w:p w14:paraId="78FB3B46"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40 621</w:t>
            </w:r>
          </w:p>
        </w:tc>
        <w:tc>
          <w:tcPr>
            <w:tcW w:w="554" w:type="pct"/>
            <w:noWrap/>
            <w:hideMark/>
          </w:tcPr>
          <w:p w14:paraId="591DD94D"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48 461</w:t>
            </w:r>
          </w:p>
        </w:tc>
        <w:tc>
          <w:tcPr>
            <w:tcW w:w="554" w:type="pct"/>
            <w:noWrap/>
            <w:hideMark/>
          </w:tcPr>
          <w:p w14:paraId="692635F6"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57 813</w:t>
            </w:r>
          </w:p>
        </w:tc>
        <w:tc>
          <w:tcPr>
            <w:tcW w:w="554" w:type="pct"/>
            <w:noWrap/>
            <w:hideMark/>
          </w:tcPr>
          <w:p w14:paraId="79F11A25"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68 971</w:t>
            </w:r>
          </w:p>
        </w:tc>
        <w:tc>
          <w:tcPr>
            <w:tcW w:w="554" w:type="pct"/>
            <w:noWrap/>
            <w:hideMark/>
          </w:tcPr>
          <w:p w14:paraId="31850058"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82 283</w:t>
            </w:r>
          </w:p>
        </w:tc>
      </w:tr>
      <w:tr w:rsidR="00E336AD" w:rsidRPr="00936672" w14:paraId="3CDA166D" w14:textId="77777777" w:rsidTr="00233F4E">
        <w:trPr>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5F87485C"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Uganda</w:t>
            </w:r>
          </w:p>
        </w:tc>
        <w:tc>
          <w:tcPr>
            <w:tcW w:w="554" w:type="pct"/>
          </w:tcPr>
          <w:p w14:paraId="2C309682" w14:textId="56808E7D" w:rsidR="00E336AD" w:rsidRPr="00936672" w:rsidRDefault="00BA2C7C"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33 820</w:t>
            </w:r>
          </w:p>
        </w:tc>
        <w:tc>
          <w:tcPr>
            <w:tcW w:w="554" w:type="pct"/>
            <w:noWrap/>
            <w:hideMark/>
          </w:tcPr>
          <w:p w14:paraId="63EFC903" w14:textId="0E4FF32C"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37 268</w:t>
            </w:r>
          </w:p>
        </w:tc>
        <w:tc>
          <w:tcPr>
            <w:tcW w:w="554" w:type="pct"/>
            <w:noWrap/>
            <w:hideMark/>
          </w:tcPr>
          <w:p w14:paraId="00FF5EE5"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43 110</w:t>
            </w:r>
          </w:p>
        </w:tc>
        <w:tc>
          <w:tcPr>
            <w:tcW w:w="554" w:type="pct"/>
            <w:noWrap/>
            <w:hideMark/>
          </w:tcPr>
          <w:p w14:paraId="5FE832C2"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49 868</w:t>
            </w:r>
          </w:p>
        </w:tc>
        <w:tc>
          <w:tcPr>
            <w:tcW w:w="554" w:type="pct"/>
            <w:noWrap/>
            <w:hideMark/>
          </w:tcPr>
          <w:p w14:paraId="69F025D3"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57 685</w:t>
            </w:r>
          </w:p>
        </w:tc>
        <w:tc>
          <w:tcPr>
            <w:tcW w:w="554" w:type="pct"/>
            <w:noWrap/>
            <w:hideMark/>
          </w:tcPr>
          <w:p w14:paraId="3CE803CB"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66 727</w:t>
            </w:r>
          </w:p>
        </w:tc>
        <w:tc>
          <w:tcPr>
            <w:tcW w:w="554" w:type="pct"/>
            <w:noWrap/>
            <w:hideMark/>
          </w:tcPr>
          <w:p w14:paraId="2BE64B0E"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77 188</w:t>
            </w:r>
          </w:p>
        </w:tc>
      </w:tr>
      <w:tr w:rsidR="00E336AD" w:rsidRPr="00936672" w14:paraId="753C8A0A" w14:textId="77777777" w:rsidTr="00233F4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159B323C"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Ethiopia</w:t>
            </w:r>
          </w:p>
        </w:tc>
        <w:tc>
          <w:tcPr>
            <w:tcW w:w="554" w:type="pct"/>
          </w:tcPr>
          <w:p w14:paraId="3AFCFF9E" w14:textId="5A0011D6" w:rsidR="00E336AD" w:rsidRPr="00936672" w:rsidRDefault="00BA2C7C"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21 843</w:t>
            </w:r>
          </w:p>
        </w:tc>
        <w:tc>
          <w:tcPr>
            <w:tcW w:w="554" w:type="pct"/>
            <w:noWrap/>
            <w:hideMark/>
          </w:tcPr>
          <w:p w14:paraId="7DE2EB14" w14:textId="5F0AC38E"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26 019</w:t>
            </w:r>
          </w:p>
        </w:tc>
        <w:tc>
          <w:tcPr>
            <w:tcW w:w="554" w:type="pct"/>
            <w:noWrap/>
            <w:hideMark/>
          </w:tcPr>
          <w:p w14:paraId="056162D1"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33 825</w:t>
            </w:r>
          </w:p>
        </w:tc>
        <w:tc>
          <w:tcPr>
            <w:tcW w:w="554" w:type="pct"/>
            <w:noWrap/>
            <w:hideMark/>
          </w:tcPr>
          <w:p w14:paraId="0418ABD8"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43 974</w:t>
            </w:r>
          </w:p>
        </w:tc>
        <w:tc>
          <w:tcPr>
            <w:tcW w:w="554" w:type="pct"/>
            <w:noWrap/>
            <w:hideMark/>
          </w:tcPr>
          <w:p w14:paraId="41852E9F"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57 167</w:t>
            </w:r>
          </w:p>
        </w:tc>
        <w:tc>
          <w:tcPr>
            <w:tcW w:w="554" w:type="pct"/>
            <w:noWrap/>
            <w:hideMark/>
          </w:tcPr>
          <w:p w14:paraId="2D5A6999"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74 320</w:t>
            </w:r>
          </w:p>
        </w:tc>
        <w:tc>
          <w:tcPr>
            <w:tcW w:w="554" w:type="pct"/>
            <w:noWrap/>
            <w:hideMark/>
          </w:tcPr>
          <w:p w14:paraId="0091D246"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96 618</w:t>
            </w:r>
          </w:p>
        </w:tc>
      </w:tr>
      <w:tr w:rsidR="00E336AD" w:rsidRPr="00936672" w14:paraId="4738BB47" w14:textId="77777777" w:rsidTr="00233F4E">
        <w:trPr>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2E888DD5"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EAC</w:t>
            </w:r>
          </w:p>
        </w:tc>
        <w:tc>
          <w:tcPr>
            <w:tcW w:w="554" w:type="pct"/>
          </w:tcPr>
          <w:p w14:paraId="3E96C8F6" w14:textId="6131A124" w:rsidR="00E336AD" w:rsidRPr="00936672" w:rsidRDefault="00BA2C7C"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Pr>
                <w:rFonts w:ascii="Calibri" w:hAnsi="Calibri" w:cs="Calibri"/>
                <w:color w:val="000000"/>
                <w:sz w:val="18"/>
                <w:szCs w:val="18"/>
                <w:lang w:eastAsia="en-ZA"/>
              </w:rPr>
              <w:t>148 212</w:t>
            </w:r>
          </w:p>
        </w:tc>
        <w:tc>
          <w:tcPr>
            <w:tcW w:w="554" w:type="pct"/>
            <w:noWrap/>
            <w:hideMark/>
          </w:tcPr>
          <w:p w14:paraId="47B5EE7C" w14:textId="16E732DB"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163 659</w:t>
            </w:r>
          </w:p>
        </w:tc>
        <w:tc>
          <w:tcPr>
            <w:tcW w:w="554" w:type="pct"/>
            <w:noWrap/>
            <w:hideMark/>
          </w:tcPr>
          <w:p w14:paraId="298AD72D"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190 282</w:t>
            </w:r>
          </w:p>
        </w:tc>
        <w:tc>
          <w:tcPr>
            <w:tcW w:w="554" w:type="pct"/>
            <w:noWrap/>
            <w:hideMark/>
          </w:tcPr>
          <w:p w14:paraId="4E6DA1CE"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221 648</w:t>
            </w:r>
          </w:p>
        </w:tc>
        <w:tc>
          <w:tcPr>
            <w:tcW w:w="554" w:type="pct"/>
            <w:noWrap/>
            <w:hideMark/>
          </w:tcPr>
          <w:p w14:paraId="5EE5281D"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258 547</w:t>
            </w:r>
          </w:p>
        </w:tc>
        <w:tc>
          <w:tcPr>
            <w:tcW w:w="554" w:type="pct"/>
            <w:noWrap/>
            <w:hideMark/>
          </w:tcPr>
          <w:p w14:paraId="1840B6EE"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301 910</w:t>
            </w:r>
          </w:p>
        </w:tc>
        <w:tc>
          <w:tcPr>
            <w:tcW w:w="554" w:type="pct"/>
            <w:noWrap/>
            <w:hideMark/>
          </w:tcPr>
          <w:p w14:paraId="05B68C80" w14:textId="77777777" w:rsidR="00E336AD" w:rsidRPr="00936672" w:rsidRDefault="00E336AD" w:rsidP="00E763E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352 834</w:t>
            </w:r>
          </w:p>
        </w:tc>
      </w:tr>
      <w:tr w:rsidR="00E336AD" w:rsidRPr="00936672" w14:paraId="7DDEDDED" w14:textId="77777777" w:rsidTr="00233F4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66757625" w14:textId="77777777" w:rsidR="00E336AD" w:rsidRPr="00936672" w:rsidRDefault="00E336AD" w:rsidP="00E763E2">
            <w:pPr>
              <w:rPr>
                <w:rFonts w:ascii="Calibri" w:hAnsi="Calibri" w:cs="Calibri"/>
                <w:color w:val="000000"/>
                <w:sz w:val="18"/>
                <w:szCs w:val="18"/>
                <w:lang w:eastAsia="en-ZA"/>
              </w:rPr>
            </w:pPr>
            <w:r w:rsidRPr="00936672">
              <w:rPr>
                <w:rFonts w:ascii="Calibri" w:hAnsi="Calibri" w:cs="Calibri"/>
                <w:color w:val="000000"/>
                <w:sz w:val="18"/>
                <w:szCs w:val="18"/>
                <w:lang w:eastAsia="en-ZA"/>
              </w:rPr>
              <w:t>EAC plus Ethiopia</w:t>
            </w:r>
          </w:p>
        </w:tc>
        <w:tc>
          <w:tcPr>
            <w:tcW w:w="554" w:type="pct"/>
          </w:tcPr>
          <w:p w14:paraId="093FBE1D" w14:textId="3CAC5BA7" w:rsidR="00E336AD" w:rsidRPr="00936672" w:rsidRDefault="00BA2C7C"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Pr>
                <w:rFonts w:ascii="Calibri" w:hAnsi="Calibri" w:cs="Calibri"/>
                <w:b/>
                <w:bCs/>
                <w:color w:val="000000"/>
                <w:sz w:val="18"/>
                <w:szCs w:val="18"/>
                <w:lang w:eastAsia="en-ZA"/>
              </w:rPr>
              <w:t>170 055</w:t>
            </w:r>
          </w:p>
        </w:tc>
        <w:tc>
          <w:tcPr>
            <w:tcW w:w="554" w:type="pct"/>
            <w:noWrap/>
            <w:hideMark/>
          </w:tcPr>
          <w:p w14:paraId="43426419" w14:textId="39A85132"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189 678</w:t>
            </w:r>
          </w:p>
        </w:tc>
        <w:tc>
          <w:tcPr>
            <w:tcW w:w="554" w:type="pct"/>
            <w:noWrap/>
            <w:hideMark/>
          </w:tcPr>
          <w:p w14:paraId="6506FA2E"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224 107</w:t>
            </w:r>
          </w:p>
        </w:tc>
        <w:tc>
          <w:tcPr>
            <w:tcW w:w="554" w:type="pct"/>
            <w:noWrap/>
            <w:hideMark/>
          </w:tcPr>
          <w:p w14:paraId="57B8B484"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265 622</w:t>
            </w:r>
          </w:p>
        </w:tc>
        <w:tc>
          <w:tcPr>
            <w:tcW w:w="554" w:type="pct"/>
            <w:noWrap/>
            <w:hideMark/>
          </w:tcPr>
          <w:p w14:paraId="63F204D1"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315 714</w:t>
            </w:r>
          </w:p>
        </w:tc>
        <w:tc>
          <w:tcPr>
            <w:tcW w:w="554" w:type="pct"/>
            <w:noWrap/>
            <w:hideMark/>
          </w:tcPr>
          <w:p w14:paraId="56AFB019"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376 229</w:t>
            </w:r>
          </w:p>
        </w:tc>
        <w:tc>
          <w:tcPr>
            <w:tcW w:w="554" w:type="pct"/>
            <w:noWrap/>
            <w:hideMark/>
          </w:tcPr>
          <w:p w14:paraId="2D0397AF" w14:textId="77777777" w:rsidR="00E336AD" w:rsidRPr="00936672" w:rsidRDefault="00E336AD" w:rsidP="00E763E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8"/>
                <w:szCs w:val="18"/>
                <w:lang w:eastAsia="en-ZA"/>
              </w:rPr>
            </w:pPr>
            <w:r w:rsidRPr="00936672">
              <w:rPr>
                <w:rFonts w:ascii="Calibri" w:hAnsi="Calibri" w:cs="Calibri"/>
                <w:b/>
                <w:bCs/>
                <w:color w:val="000000"/>
                <w:sz w:val="18"/>
                <w:szCs w:val="18"/>
                <w:lang w:eastAsia="en-ZA"/>
              </w:rPr>
              <w:t>449 452</w:t>
            </w:r>
          </w:p>
        </w:tc>
      </w:tr>
    </w:tbl>
    <w:p w14:paraId="27245C83" w14:textId="66D14532" w:rsidR="00774146" w:rsidRPr="00936672" w:rsidRDefault="00774146" w:rsidP="001B3A9C">
      <w:pPr>
        <w:spacing w:before="240" w:line="276" w:lineRule="auto"/>
        <w:jc w:val="both"/>
      </w:pPr>
      <w:r w:rsidRPr="00936672">
        <w:t xml:space="preserve">The findings presented </w:t>
      </w:r>
      <w:r w:rsidR="00340DD4" w:rsidRPr="00936672">
        <w:t xml:space="preserve">in </w:t>
      </w:r>
      <w:r w:rsidR="00340DD4" w:rsidRPr="00936672">
        <w:fldChar w:fldCharType="begin"/>
      </w:r>
      <w:r w:rsidR="00340DD4" w:rsidRPr="00936672">
        <w:instrText xml:space="preserve"> REF _Ref43712922 \h </w:instrText>
      </w:r>
      <w:r w:rsidR="00340DD4" w:rsidRPr="00936672">
        <w:fldChar w:fldCharType="separate"/>
      </w:r>
      <w:r w:rsidR="006A03CD" w:rsidRPr="00936672">
        <w:t xml:space="preserve">Table </w:t>
      </w:r>
      <w:r w:rsidR="006A03CD">
        <w:rPr>
          <w:noProof/>
        </w:rPr>
        <w:t>2</w:t>
      </w:r>
      <w:r w:rsidR="00340DD4" w:rsidRPr="00936672">
        <w:fldChar w:fldCharType="end"/>
      </w:r>
      <w:r w:rsidR="00340DD4" w:rsidRPr="00936672">
        <w:t xml:space="preserve"> and </w:t>
      </w:r>
      <w:r w:rsidR="00340DD4" w:rsidRPr="00936672">
        <w:fldChar w:fldCharType="begin"/>
      </w:r>
      <w:r w:rsidR="00340DD4" w:rsidRPr="00936672">
        <w:instrText xml:space="preserve"> REF _Ref43712994 \h </w:instrText>
      </w:r>
      <w:r w:rsidR="00340DD4" w:rsidRPr="00936672">
        <w:fldChar w:fldCharType="separate"/>
      </w:r>
      <w:r w:rsidR="006A03CD" w:rsidRPr="00936672">
        <w:t xml:space="preserve">Table </w:t>
      </w:r>
      <w:r w:rsidR="006A03CD">
        <w:rPr>
          <w:noProof/>
        </w:rPr>
        <w:t>3</w:t>
      </w:r>
      <w:r w:rsidR="00340DD4" w:rsidRPr="00936672">
        <w:fldChar w:fldCharType="end"/>
      </w:r>
      <w:r w:rsidR="00340DD4" w:rsidRPr="00936672">
        <w:t xml:space="preserve"> </w:t>
      </w:r>
      <w:r w:rsidRPr="00936672">
        <w:t>are clear</w:t>
      </w:r>
      <w:r w:rsidR="00C43795">
        <w:t>. T</w:t>
      </w:r>
      <w:r w:rsidR="00E763E2" w:rsidRPr="00936672">
        <w:t>he EAC and Ethiopia</w:t>
      </w:r>
      <w:r w:rsidRPr="00936672">
        <w:t xml:space="preserve"> do not represent a viable automotive market if pre-owned vehicle imports continue to dominate regional consumption</w:t>
      </w:r>
      <w:r w:rsidR="00340DD4" w:rsidRPr="00936672">
        <w:t xml:space="preserve"> through to 2035.</w:t>
      </w:r>
    </w:p>
    <w:p w14:paraId="1A0FA1CF" w14:textId="163845D3" w:rsidR="00D271D5" w:rsidRPr="00936672" w:rsidRDefault="00D271D5" w:rsidP="00D271D5">
      <w:pPr>
        <w:pStyle w:val="Heading2"/>
      </w:pPr>
      <w:bookmarkStart w:id="16" w:name="_Toc46334647"/>
      <w:r w:rsidRPr="00936672">
        <w:lastRenderedPageBreak/>
        <w:t xml:space="preserve">Adjusted EAC </w:t>
      </w:r>
      <w:r w:rsidR="006B3109" w:rsidRPr="00936672">
        <w:t>and</w:t>
      </w:r>
      <w:r w:rsidRPr="00936672">
        <w:t xml:space="preserve"> Ethiopia vehicle market consumption to 2035 (based on the substitution of used vehicle imports)</w:t>
      </w:r>
      <w:bookmarkEnd w:id="16"/>
    </w:p>
    <w:p w14:paraId="384D7595" w14:textId="3F0A6207" w:rsidR="008433F9" w:rsidRPr="00936672" w:rsidRDefault="00943E2B" w:rsidP="00205941">
      <w:pPr>
        <w:pStyle w:val="BMANormal"/>
        <w:rPr>
          <w:lang w:val="en-ZA"/>
        </w:rPr>
      </w:pPr>
      <w:r w:rsidRPr="00936672">
        <w:rPr>
          <w:lang w:val="en-ZA"/>
        </w:rPr>
        <w:t xml:space="preserve">The banning of pre-owned vehicle imports will have a significant impact on new vehicle demand in the EAC and Ethiopia, with new vehicle demand reaching </w:t>
      </w:r>
      <w:r w:rsidR="00210020" w:rsidRPr="00936672">
        <w:rPr>
          <w:lang w:val="en-ZA"/>
        </w:rPr>
        <w:t xml:space="preserve">around </w:t>
      </w:r>
      <w:r w:rsidR="00DC0C35" w:rsidRPr="00936672">
        <w:rPr>
          <w:lang w:val="en-ZA"/>
        </w:rPr>
        <w:t>4</w:t>
      </w:r>
      <w:r w:rsidR="00210020" w:rsidRPr="00936672">
        <w:rPr>
          <w:lang w:val="en-ZA"/>
        </w:rPr>
        <w:t>45</w:t>
      </w:r>
      <w:r w:rsidR="00DC0C35" w:rsidRPr="00936672">
        <w:rPr>
          <w:lang w:val="en-ZA"/>
        </w:rPr>
        <w:t xml:space="preserve">,000 units in 2035 compared to </w:t>
      </w:r>
      <w:r w:rsidR="00C43795">
        <w:rPr>
          <w:lang w:val="en-ZA"/>
        </w:rPr>
        <w:t xml:space="preserve">the </w:t>
      </w:r>
      <w:r w:rsidR="00DC0C35" w:rsidRPr="00936672">
        <w:rPr>
          <w:lang w:val="en-ZA"/>
        </w:rPr>
        <w:t xml:space="preserve">174,000 </w:t>
      </w:r>
      <w:r w:rsidR="00C43795">
        <w:rPr>
          <w:lang w:val="en-ZA"/>
        </w:rPr>
        <w:t xml:space="preserve">units </w:t>
      </w:r>
      <w:r w:rsidR="00DC0C35" w:rsidRPr="00936672">
        <w:rPr>
          <w:lang w:val="en-ZA"/>
        </w:rPr>
        <w:t xml:space="preserve">estimated in </w:t>
      </w:r>
      <w:r w:rsidR="00210020" w:rsidRPr="00936672">
        <w:rPr>
          <w:lang w:val="en-ZA"/>
        </w:rPr>
        <w:fldChar w:fldCharType="begin"/>
      </w:r>
      <w:r w:rsidR="00210020" w:rsidRPr="00936672">
        <w:rPr>
          <w:lang w:val="en-ZA"/>
        </w:rPr>
        <w:instrText xml:space="preserve"> REF _Ref43712994 \h </w:instrText>
      </w:r>
      <w:r w:rsidR="00210020" w:rsidRPr="00936672">
        <w:rPr>
          <w:lang w:val="en-ZA"/>
        </w:rPr>
      </w:r>
      <w:r w:rsidR="00210020" w:rsidRPr="00936672">
        <w:rPr>
          <w:lang w:val="en-ZA"/>
        </w:rPr>
        <w:fldChar w:fldCharType="separate"/>
      </w:r>
      <w:r w:rsidR="006A03CD" w:rsidRPr="00936672">
        <w:t xml:space="preserve">Table </w:t>
      </w:r>
      <w:r w:rsidR="006A03CD">
        <w:rPr>
          <w:noProof/>
        </w:rPr>
        <w:t>3</w:t>
      </w:r>
      <w:r w:rsidR="00210020" w:rsidRPr="00936672">
        <w:rPr>
          <w:lang w:val="en-ZA"/>
        </w:rPr>
        <w:fldChar w:fldCharType="end"/>
      </w:r>
      <w:r w:rsidR="00DC0C35" w:rsidRPr="00936672">
        <w:rPr>
          <w:lang w:val="en-ZA"/>
        </w:rPr>
        <w:t xml:space="preserve"> above.</w:t>
      </w:r>
      <w:r w:rsidRPr="00936672">
        <w:rPr>
          <w:lang w:val="en-ZA"/>
        </w:rPr>
        <w:t xml:space="preserve"> </w:t>
      </w:r>
      <w:r w:rsidR="00210020" w:rsidRPr="00936672">
        <w:rPr>
          <w:lang w:val="en-ZA"/>
        </w:rPr>
        <w:t xml:space="preserve">We assume that </w:t>
      </w:r>
      <w:r w:rsidR="008433F9" w:rsidRPr="00936672">
        <w:rPr>
          <w:lang w:val="en-ZA"/>
        </w:rPr>
        <w:t xml:space="preserve">consumers earning more than </w:t>
      </w:r>
      <w:r w:rsidR="00466CE5">
        <w:rPr>
          <w:lang w:val="en-ZA"/>
        </w:rPr>
        <w:t>$</w:t>
      </w:r>
      <w:r w:rsidR="008433F9" w:rsidRPr="00936672">
        <w:rPr>
          <w:lang w:val="en-ZA"/>
        </w:rPr>
        <w:t xml:space="preserve">10,000 per annum </w:t>
      </w:r>
      <w:r w:rsidR="0085067E" w:rsidRPr="00936672">
        <w:rPr>
          <w:lang w:val="en-ZA"/>
        </w:rPr>
        <w:t>w</w:t>
      </w:r>
      <w:r w:rsidR="00210020" w:rsidRPr="00936672">
        <w:rPr>
          <w:lang w:val="en-ZA"/>
        </w:rPr>
        <w:t xml:space="preserve">ill </w:t>
      </w:r>
      <w:r w:rsidR="0085067E" w:rsidRPr="00936672">
        <w:rPr>
          <w:lang w:val="en-ZA"/>
        </w:rPr>
        <w:t xml:space="preserve">purchase </w:t>
      </w:r>
      <w:r w:rsidR="008433F9" w:rsidRPr="00936672">
        <w:rPr>
          <w:lang w:val="en-ZA"/>
        </w:rPr>
        <w:t xml:space="preserve">new vehicles to meet their mobility requirements. </w:t>
      </w:r>
      <w:r w:rsidR="00210020" w:rsidRPr="00936672">
        <w:rPr>
          <w:lang w:val="en-ZA"/>
        </w:rPr>
        <w:t>However, a</w:t>
      </w:r>
      <w:r w:rsidR="008433F9" w:rsidRPr="00936672">
        <w:rPr>
          <w:lang w:val="en-ZA"/>
        </w:rPr>
        <w:t xml:space="preserve">s indicated in </w:t>
      </w:r>
      <w:r w:rsidR="00210020" w:rsidRPr="00936672">
        <w:rPr>
          <w:lang w:val="en-ZA"/>
        </w:rPr>
        <w:fldChar w:fldCharType="begin"/>
      </w:r>
      <w:r w:rsidR="00210020" w:rsidRPr="00936672">
        <w:rPr>
          <w:lang w:val="en-ZA"/>
        </w:rPr>
        <w:instrText xml:space="preserve"> REF _Ref43712918 \h </w:instrText>
      </w:r>
      <w:r w:rsidR="00210020" w:rsidRPr="00936672">
        <w:rPr>
          <w:lang w:val="en-ZA"/>
        </w:rPr>
      </w:r>
      <w:r w:rsidR="00210020" w:rsidRPr="00936672">
        <w:rPr>
          <w:lang w:val="en-ZA"/>
        </w:rPr>
        <w:fldChar w:fldCharType="separate"/>
      </w:r>
      <w:r w:rsidR="006A03CD" w:rsidRPr="00936672">
        <w:t xml:space="preserve">Table </w:t>
      </w:r>
      <w:r w:rsidR="006A03CD">
        <w:rPr>
          <w:noProof/>
        </w:rPr>
        <w:t>1</w:t>
      </w:r>
      <w:r w:rsidR="00210020" w:rsidRPr="00936672">
        <w:rPr>
          <w:lang w:val="en-ZA"/>
        </w:rPr>
        <w:fldChar w:fldCharType="end"/>
      </w:r>
      <w:r w:rsidR="008433F9" w:rsidRPr="00936672">
        <w:rPr>
          <w:lang w:val="en-ZA"/>
        </w:rPr>
        <w:t xml:space="preserve">, the elimination of pre-owned vehicle imports does not </w:t>
      </w:r>
      <w:r w:rsidR="00C43795">
        <w:rPr>
          <w:lang w:val="en-ZA"/>
        </w:rPr>
        <w:t xml:space="preserve">directly </w:t>
      </w:r>
      <w:r w:rsidR="006B3109" w:rsidRPr="00936672">
        <w:rPr>
          <w:lang w:val="en-ZA"/>
        </w:rPr>
        <w:t>substitute in</w:t>
      </w:r>
      <w:r w:rsidR="008433F9" w:rsidRPr="00936672">
        <w:rPr>
          <w:lang w:val="en-ZA"/>
        </w:rPr>
        <w:t>to new vehicle sales,</w:t>
      </w:r>
      <w:r w:rsidR="006B3109" w:rsidRPr="00936672">
        <w:rPr>
          <w:lang w:val="en-ZA"/>
        </w:rPr>
        <w:t xml:space="preserve"> as at least</w:t>
      </w:r>
      <w:r w:rsidR="008433F9" w:rsidRPr="00936672">
        <w:rPr>
          <w:lang w:val="en-ZA"/>
        </w:rPr>
        <w:t xml:space="preserve"> 20% of consumption demand </w:t>
      </w:r>
      <w:r w:rsidR="006B3109" w:rsidRPr="00936672">
        <w:rPr>
          <w:lang w:val="en-ZA"/>
        </w:rPr>
        <w:t xml:space="preserve">may be </w:t>
      </w:r>
      <w:r w:rsidR="008433F9" w:rsidRPr="00936672">
        <w:rPr>
          <w:lang w:val="en-ZA"/>
        </w:rPr>
        <w:t>eliminated on the basis of increased vehicle prices. Th</w:t>
      </w:r>
      <w:r w:rsidR="00210020" w:rsidRPr="00936672">
        <w:rPr>
          <w:lang w:val="en-ZA"/>
        </w:rPr>
        <w:t>is</w:t>
      </w:r>
      <w:r w:rsidR="008433F9" w:rsidRPr="00936672">
        <w:rPr>
          <w:lang w:val="en-ZA"/>
        </w:rPr>
        <w:t xml:space="preserve"> project</w:t>
      </w:r>
      <w:r w:rsidR="00210020" w:rsidRPr="00936672">
        <w:rPr>
          <w:lang w:val="en-ZA"/>
        </w:rPr>
        <w:t>ed new vehicle demand is</w:t>
      </w:r>
      <w:r w:rsidR="008433F9" w:rsidRPr="00936672">
        <w:rPr>
          <w:lang w:val="en-ZA"/>
        </w:rPr>
        <w:t xml:space="preserve"> presented in </w:t>
      </w:r>
      <w:r w:rsidR="00210020" w:rsidRPr="00936672">
        <w:rPr>
          <w:lang w:val="en-ZA"/>
        </w:rPr>
        <w:fldChar w:fldCharType="begin"/>
      </w:r>
      <w:r w:rsidR="00210020" w:rsidRPr="00936672">
        <w:rPr>
          <w:lang w:val="en-ZA"/>
        </w:rPr>
        <w:instrText xml:space="preserve"> REF _Ref43714326 \h </w:instrText>
      </w:r>
      <w:r w:rsidR="00210020" w:rsidRPr="00936672">
        <w:rPr>
          <w:lang w:val="en-ZA"/>
        </w:rPr>
      </w:r>
      <w:r w:rsidR="00210020" w:rsidRPr="00936672">
        <w:rPr>
          <w:lang w:val="en-ZA"/>
        </w:rPr>
        <w:fldChar w:fldCharType="separate"/>
      </w:r>
      <w:r w:rsidR="006A03CD" w:rsidRPr="00936672">
        <w:t xml:space="preserve">Table </w:t>
      </w:r>
      <w:r w:rsidR="006A03CD">
        <w:rPr>
          <w:noProof/>
        </w:rPr>
        <w:t>4</w:t>
      </w:r>
      <w:r w:rsidR="00210020" w:rsidRPr="00936672">
        <w:rPr>
          <w:lang w:val="en-ZA"/>
        </w:rPr>
        <w:fldChar w:fldCharType="end"/>
      </w:r>
      <w:r w:rsidR="00210020" w:rsidRPr="00936672">
        <w:rPr>
          <w:lang w:val="en-ZA"/>
        </w:rPr>
        <w:t xml:space="preserve">. </w:t>
      </w:r>
      <w:r w:rsidR="00210020" w:rsidRPr="00936672">
        <w:rPr>
          <w:lang w:val="en-ZA"/>
        </w:rPr>
        <w:fldChar w:fldCharType="begin"/>
      </w:r>
      <w:r w:rsidR="00210020" w:rsidRPr="00936672">
        <w:rPr>
          <w:lang w:val="en-ZA"/>
        </w:rPr>
        <w:instrText xml:space="preserve"> REF _Ref43714326 \h </w:instrText>
      </w:r>
      <w:r w:rsidR="00210020" w:rsidRPr="00936672">
        <w:rPr>
          <w:lang w:val="en-ZA"/>
        </w:rPr>
      </w:r>
      <w:r w:rsidR="00210020" w:rsidRPr="00936672">
        <w:rPr>
          <w:lang w:val="en-ZA"/>
        </w:rPr>
        <w:fldChar w:fldCharType="separate"/>
      </w:r>
      <w:r w:rsidR="006A03CD" w:rsidRPr="00936672">
        <w:t xml:space="preserve">Table </w:t>
      </w:r>
      <w:r w:rsidR="006A03CD">
        <w:rPr>
          <w:noProof/>
        </w:rPr>
        <w:t>4</w:t>
      </w:r>
      <w:r w:rsidR="00210020" w:rsidRPr="00936672">
        <w:rPr>
          <w:lang w:val="en-ZA"/>
        </w:rPr>
        <w:fldChar w:fldCharType="end"/>
      </w:r>
      <w:r w:rsidR="00210020" w:rsidRPr="00936672">
        <w:rPr>
          <w:lang w:val="en-ZA"/>
        </w:rPr>
        <w:t xml:space="preserve"> reveals</w:t>
      </w:r>
      <w:r w:rsidR="00D606E0" w:rsidRPr="00936672">
        <w:rPr>
          <w:lang w:val="en-ZA"/>
        </w:rPr>
        <w:t>,</w:t>
      </w:r>
      <w:r w:rsidR="00210020" w:rsidRPr="00936672">
        <w:rPr>
          <w:lang w:val="en-ZA"/>
        </w:rPr>
        <w:t xml:space="preserve"> with the banning of pre-owned vehicle imports, the EAC and Ethiopian n</w:t>
      </w:r>
      <w:r w:rsidR="008433F9" w:rsidRPr="00936672">
        <w:rPr>
          <w:lang w:val="en-ZA"/>
        </w:rPr>
        <w:t>ew vehicle market start looking significantly more attractive for both production and broader value chain investments</w:t>
      </w:r>
      <w:r w:rsidR="00210020" w:rsidRPr="00936672">
        <w:rPr>
          <w:lang w:val="en-ZA"/>
        </w:rPr>
        <w:t>.</w:t>
      </w:r>
      <w:r w:rsidR="008433F9" w:rsidRPr="00936672">
        <w:rPr>
          <w:lang w:val="en-ZA"/>
        </w:rPr>
        <w:t xml:space="preserve"> The most attractive markets </w:t>
      </w:r>
      <w:r w:rsidR="00205941" w:rsidRPr="00936672">
        <w:rPr>
          <w:lang w:val="en-ZA"/>
        </w:rPr>
        <w:t>in the EAC and Ethiopia are:</w:t>
      </w:r>
    </w:p>
    <w:p w14:paraId="4EE95BBA" w14:textId="77777777" w:rsidR="003C255E" w:rsidRPr="00936672" w:rsidRDefault="003C255E" w:rsidP="003C255E">
      <w:pPr>
        <w:pStyle w:val="BMABullet1"/>
        <w:rPr>
          <w:spacing w:val="0"/>
          <w:lang w:val="en-ZA"/>
        </w:rPr>
      </w:pPr>
      <w:r w:rsidRPr="00936672">
        <w:rPr>
          <w:spacing w:val="0"/>
          <w:lang w:val="en-ZA"/>
        </w:rPr>
        <w:t>Kenya, with demand of 80,340 units in 2020, increasing to 174,020 units in 2035.</w:t>
      </w:r>
    </w:p>
    <w:p w14:paraId="35331B1C" w14:textId="6CEA6837" w:rsidR="00D606E0" w:rsidRPr="00936672" w:rsidRDefault="00D606E0" w:rsidP="00D606E0">
      <w:pPr>
        <w:pStyle w:val="BMABullet1"/>
        <w:rPr>
          <w:spacing w:val="0"/>
          <w:lang w:val="en-ZA"/>
        </w:rPr>
      </w:pPr>
      <w:r w:rsidRPr="00936672">
        <w:rPr>
          <w:spacing w:val="0"/>
          <w:lang w:val="en-ZA"/>
        </w:rPr>
        <w:t>Tanzania, where demand increases from 32,301 units in 2020 to 78,058 units in 2035</w:t>
      </w:r>
      <w:r w:rsidR="003C255E" w:rsidRPr="00936672">
        <w:rPr>
          <w:spacing w:val="0"/>
          <w:lang w:val="en-ZA"/>
        </w:rPr>
        <w:t>; and</w:t>
      </w:r>
    </w:p>
    <w:p w14:paraId="5B9890AC" w14:textId="77ACFDF0" w:rsidR="00D606E0" w:rsidRPr="00936672" w:rsidRDefault="00D606E0" w:rsidP="00D606E0">
      <w:pPr>
        <w:pStyle w:val="BMABullet1"/>
        <w:rPr>
          <w:spacing w:val="0"/>
          <w:lang w:val="en-ZA"/>
        </w:rPr>
      </w:pPr>
      <w:r w:rsidRPr="00936672">
        <w:rPr>
          <w:spacing w:val="0"/>
          <w:lang w:val="en-ZA"/>
        </w:rPr>
        <w:t>Ethiopia, with demand of 30,380 units in 2020, increasing to 112,814 units in 2035</w:t>
      </w:r>
      <w:r w:rsidR="003C255E">
        <w:rPr>
          <w:spacing w:val="0"/>
          <w:lang w:val="en-ZA"/>
        </w:rPr>
        <w:t>.</w:t>
      </w:r>
    </w:p>
    <w:p w14:paraId="164836F7" w14:textId="5509336C" w:rsidR="004902DF" w:rsidRPr="00936672" w:rsidRDefault="00D606E0" w:rsidP="008433F9">
      <w:pPr>
        <w:pStyle w:val="BMANormal"/>
        <w:rPr>
          <w:lang w:val="en-ZA"/>
        </w:rPr>
      </w:pPr>
      <w:r w:rsidRPr="00936672">
        <w:rPr>
          <w:lang w:val="en-ZA"/>
        </w:rPr>
        <w:t>The three</w:t>
      </w:r>
      <w:r w:rsidR="00DC0C35" w:rsidRPr="00936672">
        <w:rPr>
          <w:lang w:val="en-ZA"/>
        </w:rPr>
        <w:t xml:space="preserve"> above</w:t>
      </w:r>
      <w:r w:rsidR="0016158F" w:rsidRPr="00936672">
        <w:rPr>
          <w:lang w:val="en-ZA"/>
        </w:rPr>
        <w:t>-</w:t>
      </w:r>
      <w:r w:rsidR="00DC0C35" w:rsidRPr="00936672">
        <w:rPr>
          <w:lang w:val="en-ZA"/>
        </w:rPr>
        <w:t xml:space="preserve">listed countries </w:t>
      </w:r>
      <w:r w:rsidR="008433F9" w:rsidRPr="00936672">
        <w:rPr>
          <w:lang w:val="en-ZA"/>
        </w:rPr>
        <w:t xml:space="preserve">appear to be potential candidates for vehicle assembly </w:t>
      </w:r>
      <w:r w:rsidRPr="00936672">
        <w:rPr>
          <w:lang w:val="en-ZA"/>
        </w:rPr>
        <w:t xml:space="preserve">in the region. </w:t>
      </w:r>
      <w:r w:rsidR="00DC0C35" w:rsidRPr="00936672">
        <w:rPr>
          <w:lang w:val="en-ZA"/>
        </w:rPr>
        <w:t>Kenya</w:t>
      </w:r>
      <w:r w:rsidR="008433F9" w:rsidRPr="00936672">
        <w:rPr>
          <w:lang w:val="en-ZA"/>
        </w:rPr>
        <w:t xml:space="preserve"> </w:t>
      </w:r>
      <w:r w:rsidR="00DC0C35" w:rsidRPr="00936672">
        <w:rPr>
          <w:lang w:val="en-ZA"/>
        </w:rPr>
        <w:t>represent</w:t>
      </w:r>
      <w:r w:rsidR="0016158F" w:rsidRPr="00936672">
        <w:rPr>
          <w:lang w:val="en-ZA"/>
        </w:rPr>
        <w:t>s</w:t>
      </w:r>
      <w:r w:rsidR="00DC0C35" w:rsidRPr="00936672">
        <w:rPr>
          <w:lang w:val="en-ZA"/>
        </w:rPr>
        <w:t xml:space="preserve"> the greatest potential, followed by Ethiopia and Tanzania</w:t>
      </w:r>
      <w:r w:rsidR="008433F9" w:rsidRPr="00936672">
        <w:rPr>
          <w:lang w:val="en-ZA"/>
        </w:rPr>
        <w:t>.</w:t>
      </w:r>
      <w:r w:rsidR="00DC0C35" w:rsidRPr="00936672">
        <w:rPr>
          <w:lang w:val="en-ZA"/>
        </w:rPr>
        <w:t xml:space="preserve"> </w:t>
      </w:r>
      <w:r w:rsidRPr="00936672">
        <w:rPr>
          <w:lang w:val="en-ZA"/>
        </w:rPr>
        <w:t>While</w:t>
      </w:r>
      <w:r w:rsidR="00205941" w:rsidRPr="00936672">
        <w:rPr>
          <w:lang w:val="en-ZA"/>
        </w:rPr>
        <w:t xml:space="preserve"> Tanzania </w:t>
      </w:r>
      <w:r w:rsidR="00934666" w:rsidRPr="00936672">
        <w:rPr>
          <w:lang w:val="en-ZA"/>
        </w:rPr>
        <w:t xml:space="preserve">offers less potential than Kenya and Ethiopia, </w:t>
      </w:r>
      <w:r w:rsidR="00DC0C35" w:rsidRPr="00936672">
        <w:rPr>
          <w:lang w:val="en-ZA"/>
        </w:rPr>
        <w:t>Tanzania</w:t>
      </w:r>
      <w:r w:rsidRPr="00936672">
        <w:rPr>
          <w:lang w:val="en-ZA"/>
        </w:rPr>
        <w:t>’s market</w:t>
      </w:r>
      <w:r w:rsidR="00DC0C35" w:rsidRPr="00936672">
        <w:rPr>
          <w:lang w:val="en-ZA"/>
        </w:rPr>
        <w:t xml:space="preserve"> is still </w:t>
      </w:r>
      <w:r w:rsidRPr="00936672">
        <w:rPr>
          <w:lang w:val="en-ZA"/>
        </w:rPr>
        <w:t xml:space="preserve">significantly more advanced than the </w:t>
      </w:r>
      <w:r w:rsidR="00DC0C35" w:rsidRPr="00936672">
        <w:rPr>
          <w:lang w:val="en-ZA"/>
        </w:rPr>
        <w:t xml:space="preserve">other countries in the region such as Burundi, Rwanda, South </w:t>
      </w:r>
      <w:r w:rsidR="00E14CE1" w:rsidRPr="00936672">
        <w:rPr>
          <w:lang w:val="en-ZA"/>
        </w:rPr>
        <w:t>Sudan,</w:t>
      </w:r>
      <w:r w:rsidR="00DC0C35" w:rsidRPr="00936672">
        <w:rPr>
          <w:lang w:val="en-ZA"/>
        </w:rPr>
        <w:t xml:space="preserve"> and Uganda.</w:t>
      </w:r>
    </w:p>
    <w:p w14:paraId="3DFBC4CA" w14:textId="05DD2627" w:rsidR="008121F9" w:rsidRPr="00936672" w:rsidRDefault="008121F9" w:rsidP="008121F9">
      <w:pPr>
        <w:pStyle w:val="Caption"/>
        <w:keepNext/>
      </w:pPr>
      <w:bookmarkStart w:id="17" w:name="_Ref43714326"/>
      <w:r w:rsidRPr="00936672">
        <w:t xml:space="preserve">Table </w:t>
      </w:r>
      <w:r w:rsidR="00550594">
        <w:fldChar w:fldCharType="begin"/>
      </w:r>
      <w:r w:rsidR="00550594">
        <w:instrText xml:space="preserve"> SEQ Table \* ARABIC </w:instrText>
      </w:r>
      <w:r w:rsidR="00550594">
        <w:fldChar w:fldCharType="separate"/>
      </w:r>
      <w:r w:rsidR="006A03CD">
        <w:rPr>
          <w:noProof/>
        </w:rPr>
        <w:t>4</w:t>
      </w:r>
      <w:r w:rsidR="00550594">
        <w:rPr>
          <w:noProof/>
        </w:rPr>
        <w:fldChar w:fldCharType="end"/>
      </w:r>
      <w:bookmarkEnd w:id="17"/>
      <w:r w:rsidRPr="00936672">
        <w:t>: Estimated EAC and Ethiopia new vehicle demand to 2035 if pre-owned vehicle imports were terminated</w:t>
      </w:r>
    </w:p>
    <w:tbl>
      <w:tblPr>
        <w:tblStyle w:val="ListTable3-Accent1"/>
        <w:tblW w:w="5000" w:type="pct"/>
        <w:tblLook w:val="04A0" w:firstRow="1" w:lastRow="0" w:firstColumn="1" w:lastColumn="0" w:noHBand="0" w:noVBand="1"/>
      </w:tblPr>
      <w:tblGrid>
        <w:gridCol w:w="2360"/>
        <w:gridCol w:w="1165"/>
        <w:gridCol w:w="1165"/>
        <w:gridCol w:w="1165"/>
        <w:gridCol w:w="1165"/>
        <w:gridCol w:w="1165"/>
        <w:gridCol w:w="1165"/>
      </w:tblGrid>
      <w:tr w:rsidR="00FD2A92" w:rsidRPr="00936672" w14:paraId="3324554B" w14:textId="77777777" w:rsidTr="00712F6C">
        <w:trPr>
          <w:cnfStyle w:val="100000000000" w:firstRow="1" w:lastRow="0" w:firstColumn="0" w:lastColumn="0" w:oddVBand="0" w:evenVBand="0" w:oddHBand="0" w:evenHBand="0" w:firstRowFirstColumn="0" w:firstRowLastColumn="0" w:lastRowFirstColumn="0" w:lastRowLastColumn="0"/>
          <w:trHeight w:val="240"/>
        </w:trPr>
        <w:tc>
          <w:tcPr>
            <w:cnfStyle w:val="001000000100" w:firstRow="0" w:lastRow="0" w:firstColumn="1" w:lastColumn="0" w:oddVBand="0" w:evenVBand="0" w:oddHBand="0" w:evenHBand="0" w:firstRowFirstColumn="1" w:firstRowLastColumn="0" w:lastRowFirstColumn="0" w:lastRowLastColumn="0"/>
            <w:tcW w:w="1262" w:type="pct"/>
            <w:shd w:val="clear" w:color="auto" w:fill="002060"/>
            <w:noWrap/>
            <w:hideMark/>
          </w:tcPr>
          <w:p w14:paraId="1D0DE9BD" w14:textId="77777777" w:rsidR="00FD2A92" w:rsidRPr="00936672" w:rsidRDefault="00FD2A92" w:rsidP="00FD2A92">
            <w:pPr>
              <w:rPr>
                <w:rFonts w:ascii="Calibri" w:hAnsi="Calibri" w:cs="Calibri"/>
                <w:color w:val="000000"/>
                <w:sz w:val="20"/>
                <w:lang w:eastAsia="en-ZA"/>
              </w:rPr>
            </w:pPr>
            <w:r w:rsidRPr="00936672">
              <w:rPr>
                <w:rFonts w:ascii="Calibri" w:hAnsi="Calibri" w:cs="Calibri"/>
                <w:color w:val="000000"/>
                <w:sz w:val="20"/>
                <w:lang w:eastAsia="en-ZA"/>
              </w:rPr>
              <w:t> </w:t>
            </w:r>
          </w:p>
        </w:tc>
        <w:tc>
          <w:tcPr>
            <w:tcW w:w="623" w:type="pct"/>
            <w:shd w:val="clear" w:color="auto" w:fill="002060"/>
            <w:noWrap/>
            <w:hideMark/>
          </w:tcPr>
          <w:p w14:paraId="39CCC80F" w14:textId="77777777" w:rsidR="00FD2A92" w:rsidRPr="00936672" w:rsidRDefault="00FD2A92"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0"/>
                <w:lang w:eastAsia="en-ZA"/>
              </w:rPr>
            </w:pPr>
            <w:r w:rsidRPr="00936672">
              <w:rPr>
                <w:rFonts w:ascii="Calibri" w:hAnsi="Calibri" w:cs="Calibri"/>
                <w:sz w:val="20"/>
                <w:lang w:eastAsia="en-ZA"/>
              </w:rPr>
              <w:t>2020</w:t>
            </w:r>
          </w:p>
        </w:tc>
        <w:tc>
          <w:tcPr>
            <w:tcW w:w="623" w:type="pct"/>
            <w:shd w:val="clear" w:color="auto" w:fill="002060"/>
            <w:noWrap/>
            <w:hideMark/>
          </w:tcPr>
          <w:p w14:paraId="0023BD79" w14:textId="77777777" w:rsidR="00FD2A92" w:rsidRPr="00936672" w:rsidRDefault="00FD2A92"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0"/>
                <w:lang w:eastAsia="en-ZA"/>
              </w:rPr>
            </w:pPr>
            <w:r w:rsidRPr="00936672">
              <w:rPr>
                <w:rFonts w:ascii="Calibri" w:hAnsi="Calibri" w:cs="Calibri"/>
                <w:sz w:val="20"/>
                <w:lang w:eastAsia="en-ZA"/>
              </w:rPr>
              <w:t>2023</w:t>
            </w:r>
          </w:p>
        </w:tc>
        <w:tc>
          <w:tcPr>
            <w:tcW w:w="623" w:type="pct"/>
            <w:shd w:val="clear" w:color="auto" w:fill="002060"/>
            <w:noWrap/>
            <w:hideMark/>
          </w:tcPr>
          <w:p w14:paraId="76286C26" w14:textId="77777777" w:rsidR="00FD2A92" w:rsidRPr="00936672" w:rsidRDefault="00FD2A92"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0"/>
                <w:lang w:eastAsia="en-ZA"/>
              </w:rPr>
            </w:pPr>
            <w:r w:rsidRPr="00936672">
              <w:rPr>
                <w:rFonts w:ascii="Calibri" w:hAnsi="Calibri" w:cs="Calibri"/>
                <w:sz w:val="20"/>
                <w:lang w:eastAsia="en-ZA"/>
              </w:rPr>
              <w:t>2026</w:t>
            </w:r>
          </w:p>
        </w:tc>
        <w:tc>
          <w:tcPr>
            <w:tcW w:w="623" w:type="pct"/>
            <w:shd w:val="clear" w:color="auto" w:fill="002060"/>
            <w:noWrap/>
            <w:hideMark/>
          </w:tcPr>
          <w:p w14:paraId="07C9D98F" w14:textId="77777777" w:rsidR="00FD2A92" w:rsidRPr="00936672" w:rsidRDefault="00FD2A92"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0"/>
                <w:lang w:eastAsia="en-ZA"/>
              </w:rPr>
            </w:pPr>
            <w:r w:rsidRPr="00936672">
              <w:rPr>
                <w:rFonts w:ascii="Calibri" w:hAnsi="Calibri" w:cs="Calibri"/>
                <w:sz w:val="20"/>
                <w:lang w:eastAsia="en-ZA"/>
              </w:rPr>
              <w:t>2029</w:t>
            </w:r>
          </w:p>
        </w:tc>
        <w:tc>
          <w:tcPr>
            <w:tcW w:w="623" w:type="pct"/>
            <w:shd w:val="clear" w:color="auto" w:fill="002060"/>
            <w:noWrap/>
            <w:hideMark/>
          </w:tcPr>
          <w:p w14:paraId="65ABE617" w14:textId="77777777" w:rsidR="00FD2A92" w:rsidRPr="00936672" w:rsidRDefault="00FD2A92"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0"/>
                <w:lang w:eastAsia="en-ZA"/>
              </w:rPr>
            </w:pPr>
            <w:r w:rsidRPr="00936672">
              <w:rPr>
                <w:rFonts w:ascii="Calibri" w:hAnsi="Calibri" w:cs="Calibri"/>
                <w:sz w:val="20"/>
                <w:lang w:eastAsia="en-ZA"/>
              </w:rPr>
              <w:t>2032</w:t>
            </w:r>
          </w:p>
        </w:tc>
        <w:tc>
          <w:tcPr>
            <w:tcW w:w="623" w:type="pct"/>
            <w:shd w:val="clear" w:color="auto" w:fill="002060"/>
            <w:noWrap/>
            <w:hideMark/>
          </w:tcPr>
          <w:p w14:paraId="0EA6E177" w14:textId="77777777" w:rsidR="00FD2A92" w:rsidRPr="00936672" w:rsidRDefault="00FD2A92" w:rsidP="00C92736">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0"/>
                <w:lang w:eastAsia="en-ZA"/>
              </w:rPr>
            </w:pPr>
            <w:r w:rsidRPr="00936672">
              <w:rPr>
                <w:rFonts w:ascii="Calibri" w:hAnsi="Calibri" w:cs="Calibri"/>
                <w:sz w:val="20"/>
                <w:lang w:eastAsia="en-ZA"/>
              </w:rPr>
              <w:t>2035</w:t>
            </w:r>
          </w:p>
        </w:tc>
      </w:tr>
      <w:tr w:rsidR="00FD2A92" w:rsidRPr="00936672" w14:paraId="25132036" w14:textId="77777777" w:rsidTr="00B25136">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62" w:type="pct"/>
            <w:noWrap/>
            <w:hideMark/>
          </w:tcPr>
          <w:p w14:paraId="13E8E787" w14:textId="77777777" w:rsidR="00FD2A92" w:rsidRPr="00936672" w:rsidRDefault="00FD2A92" w:rsidP="00FD2A92">
            <w:pPr>
              <w:rPr>
                <w:rFonts w:ascii="Calibri" w:hAnsi="Calibri" w:cs="Calibri"/>
                <w:color w:val="000000"/>
                <w:sz w:val="20"/>
                <w:lang w:eastAsia="en-ZA"/>
              </w:rPr>
            </w:pPr>
            <w:r w:rsidRPr="00936672">
              <w:rPr>
                <w:rFonts w:ascii="Calibri" w:hAnsi="Calibri" w:cs="Calibri"/>
                <w:color w:val="000000"/>
                <w:sz w:val="20"/>
                <w:lang w:eastAsia="en-ZA"/>
              </w:rPr>
              <w:t>Burundi</w:t>
            </w:r>
          </w:p>
        </w:tc>
        <w:tc>
          <w:tcPr>
            <w:tcW w:w="623" w:type="pct"/>
            <w:noWrap/>
            <w:hideMark/>
          </w:tcPr>
          <w:p w14:paraId="6906F23E"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2 206</w:t>
            </w:r>
          </w:p>
        </w:tc>
        <w:tc>
          <w:tcPr>
            <w:tcW w:w="623" w:type="pct"/>
            <w:noWrap/>
            <w:hideMark/>
          </w:tcPr>
          <w:p w14:paraId="4A882A4F"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2 336</w:t>
            </w:r>
          </w:p>
        </w:tc>
        <w:tc>
          <w:tcPr>
            <w:tcW w:w="623" w:type="pct"/>
            <w:noWrap/>
            <w:hideMark/>
          </w:tcPr>
          <w:p w14:paraId="64CC0737"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2 474</w:t>
            </w:r>
          </w:p>
        </w:tc>
        <w:tc>
          <w:tcPr>
            <w:tcW w:w="623" w:type="pct"/>
            <w:noWrap/>
            <w:hideMark/>
          </w:tcPr>
          <w:p w14:paraId="023DC61D"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2 620</w:t>
            </w:r>
          </w:p>
        </w:tc>
        <w:tc>
          <w:tcPr>
            <w:tcW w:w="623" w:type="pct"/>
            <w:noWrap/>
            <w:hideMark/>
          </w:tcPr>
          <w:p w14:paraId="16E6070D"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2 774</w:t>
            </w:r>
          </w:p>
        </w:tc>
        <w:tc>
          <w:tcPr>
            <w:tcW w:w="623" w:type="pct"/>
            <w:noWrap/>
            <w:hideMark/>
          </w:tcPr>
          <w:p w14:paraId="11A94044"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2 938</w:t>
            </w:r>
          </w:p>
        </w:tc>
      </w:tr>
      <w:tr w:rsidR="00FD2A92" w:rsidRPr="00936672" w14:paraId="005DC213" w14:textId="77777777" w:rsidTr="00B25136">
        <w:trPr>
          <w:trHeight w:val="240"/>
        </w:trPr>
        <w:tc>
          <w:tcPr>
            <w:cnfStyle w:val="001000000000" w:firstRow="0" w:lastRow="0" w:firstColumn="1" w:lastColumn="0" w:oddVBand="0" w:evenVBand="0" w:oddHBand="0" w:evenHBand="0" w:firstRowFirstColumn="0" w:firstRowLastColumn="0" w:lastRowFirstColumn="0" w:lastRowLastColumn="0"/>
            <w:tcW w:w="1262" w:type="pct"/>
            <w:noWrap/>
            <w:hideMark/>
          </w:tcPr>
          <w:p w14:paraId="69C7713C" w14:textId="77777777" w:rsidR="00FD2A92" w:rsidRPr="00936672" w:rsidRDefault="00FD2A92" w:rsidP="00FD2A92">
            <w:pPr>
              <w:rPr>
                <w:rFonts w:ascii="Calibri" w:hAnsi="Calibri" w:cs="Calibri"/>
                <w:color w:val="000000"/>
                <w:sz w:val="20"/>
                <w:lang w:eastAsia="en-ZA"/>
              </w:rPr>
            </w:pPr>
            <w:r w:rsidRPr="00936672">
              <w:rPr>
                <w:rFonts w:ascii="Calibri" w:hAnsi="Calibri" w:cs="Calibri"/>
                <w:color w:val="000000"/>
                <w:sz w:val="20"/>
                <w:lang w:eastAsia="en-ZA"/>
              </w:rPr>
              <w:t>Kenya</w:t>
            </w:r>
          </w:p>
        </w:tc>
        <w:tc>
          <w:tcPr>
            <w:tcW w:w="623" w:type="pct"/>
            <w:noWrap/>
            <w:hideMark/>
          </w:tcPr>
          <w:p w14:paraId="234FFECA"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80 340</w:t>
            </w:r>
          </w:p>
        </w:tc>
        <w:tc>
          <w:tcPr>
            <w:tcW w:w="623" w:type="pct"/>
            <w:noWrap/>
            <w:hideMark/>
          </w:tcPr>
          <w:p w14:paraId="4EEE45C0"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93 770</w:t>
            </w:r>
          </w:p>
        </w:tc>
        <w:tc>
          <w:tcPr>
            <w:tcW w:w="623" w:type="pct"/>
            <w:noWrap/>
            <w:hideMark/>
          </w:tcPr>
          <w:p w14:paraId="25F6C3B3"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109 446</w:t>
            </w:r>
          </w:p>
        </w:tc>
        <w:tc>
          <w:tcPr>
            <w:tcW w:w="623" w:type="pct"/>
            <w:noWrap/>
            <w:hideMark/>
          </w:tcPr>
          <w:p w14:paraId="06BE618E"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127 741</w:t>
            </w:r>
          </w:p>
        </w:tc>
        <w:tc>
          <w:tcPr>
            <w:tcW w:w="623" w:type="pct"/>
            <w:noWrap/>
            <w:hideMark/>
          </w:tcPr>
          <w:p w14:paraId="50B1288D"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149 096</w:t>
            </w:r>
          </w:p>
        </w:tc>
        <w:tc>
          <w:tcPr>
            <w:tcW w:w="623" w:type="pct"/>
            <w:noWrap/>
            <w:hideMark/>
          </w:tcPr>
          <w:p w14:paraId="376D8A41"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174 020</w:t>
            </w:r>
          </w:p>
        </w:tc>
      </w:tr>
      <w:tr w:rsidR="00FD2A92" w:rsidRPr="00936672" w14:paraId="07D88689" w14:textId="77777777" w:rsidTr="00B25136">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62" w:type="pct"/>
            <w:noWrap/>
            <w:hideMark/>
          </w:tcPr>
          <w:p w14:paraId="27EAF9F1" w14:textId="77777777" w:rsidR="00FD2A92" w:rsidRPr="00936672" w:rsidRDefault="00FD2A92" w:rsidP="00FD2A92">
            <w:pPr>
              <w:rPr>
                <w:rFonts w:ascii="Calibri" w:hAnsi="Calibri" w:cs="Calibri"/>
                <w:color w:val="000000"/>
                <w:sz w:val="20"/>
                <w:lang w:eastAsia="en-ZA"/>
              </w:rPr>
            </w:pPr>
            <w:r w:rsidRPr="00936672">
              <w:rPr>
                <w:rFonts w:ascii="Calibri" w:hAnsi="Calibri" w:cs="Calibri"/>
                <w:color w:val="000000"/>
                <w:sz w:val="20"/>
                <w:lang w:eastAsia="en-ZA"/>
              </w:rPr>
              <w:t>Rwanda</w:t>
            </w:r>
          </w:p>
        </w:tc>
        <w:tc>
          <w:tcPr>
            <w:tcW w:w="623" w:type="pct"/>
            <w:noWrap/>
            <w:hideMark/>
          </w:tcPr>
          <w:p w14:paraId="7C835E60"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1 879</w:t>
            </w:r>
          </w:p>
        </w:tc>
        <w:tc>
          <w:tcPr>
            <w:tcW w:w="623" w:type="pct"/>
            <w:noWrap/>
            <w:hideMark/>
          </w:tcPr>
          <w:p w14:paraId="56C89092"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2 269</w:t>
            </w:r>
          </w:p>
        </w:tc>
        <w:tc>
          <w:tcPr>
            <w:tcW w:w="623" w:type="pct"/>
            <w:noWrap/>
            <w:hideMark/>
          </w:tcPr>
          <w:p w14:paraId="675F0914"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2 739</w:t>
            </w:r>
          </w:p>
        </w:tc>
        <w:tc>
          <w:tcPr>
            <w:tcW w:w="623" w:type="pct"/>
            <w:noWrap/>
            <w:hideMark/>
          </w:tcPr>
          <w:p w14:paraId="43EC2E84"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3 306</w:t>
            </w:r>
          </w:p>
        </w:tc>
        <w:tc>
          <w:tcPr>
            <w:tcW w:w="623" w:type="pct"/>
            <w:noWrap/>
            <w:hideMark/>
          </w:tcPr>
          <w:p w14:paraId="56C14728"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3 991</w:t>
            </w:r>
          </w:p>
        </w:tc>
        <w:tc>
          <w:tcPr>
            <w:tcW w:w="623" w:type="pct"/>
            <w:noWrap/>
            <w:hideMark/>
          </w:tcPr>
          <w:p w14:paraId="4FD3B521"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4 818</w:t>
            </w:r>
          </w:p>
        </w:tc>
      </w:tr>
      <w:tr w:rsidR="00FD2A92" w:rsidRPr="00936672" w14:paraId="3749AE9B" w14:textId="77777777" w:rsidTr="00B25136">
        <w:trPr>
          <w:trHeight w:val="240"/>
        </w:trPr>
        <w:tc>
          <w:tcPr>
            <w:cnfStyle w:val="001000000000" w:firstRow="0" w:lastRow="0" w:firstColumn="1" w:lastColumn="0" w:oddVBand="0" w:evenVBand="0" w:oddHBand="0" w:evenHBand="0" w:firstRowFirstColumn="0" w:firstRowLastColumn="0" w:lastRowFirstColumn="0" w:lastRowLastColumn="0"/>
            <w:tcW w:w="1262" w:type="pct"/>
            <w:noWrap/>
            <w:hideMark/>
          </w:tcPr>
          <w:p w14:paraId="18ADFD8E" w14:textId="77777777" w:rsidR="00FD2A92" w:rsidRPr="00936672" w:rsidRDefault="00FD2A92" w:rsidP="00FD2A92">
            <w:pPr>
              <w:rPr>
                <w:rFonts w:ascii="Calibri" w:hAnsi="Calibri" w:cs="Calibri"/>
                <w:color w:val="000000"/>
                <w:sz w:val="20"/>
                <w:lang w:eastAsia="en-ZA"/>
              </w:rPr>
            </w:pPr>
            <w:r w:rsidRPr="00936672">
              <w:rPr>
                <w:rFonts w:ascii="Calibri" w:hAnsi="Calibri" w:cs="Calibri"/>
                <w:color w:val="000000"/>
                <w:sz w:val="20"/>
                <w:lang w:eastAsia="en-ZA"/>
              </w:rPr>
              <w:t>South Sudan</w:t>
            </w:r>
          </w:p>
        </w:tc>
        <w:tc>
          <w:tcPr>
            <w:tcW w:w="623" w:type="pct"/>
            <w:noWrap/>
            <w:hideMark/>
          </w:tcPr>
          <w:p w14:paraId="65E4E482"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3 978</w:t>
            </w:r>
          </w:p>
        </w:tc>
        <w:tc>
          <w:tcPr>
            <w:tcW w:w="623" w:type="pct"/>
            <w:noWrap/>
            <w:hideMark/>
          </w:tcPr>
          <w:p w14:paraId="191F4AB6"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3 335</w:t>
            </w:r>
          </w:p>
        </w:tc>
        <w:tc>
          <w:tcPr>
            <w:tcW w:w="623" w:type="pct"/>
            <w:noWrap/>
            <w:hideMark/>
          </w:tcPr>
          <w:p w14:paraId="6081E8C7"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2 796</w:t>
            </w:r>
          </w:p>
        </w:tc>
        <w:tc>
          <w:tcPr>
            <w:tcW w:w="623" w:type="pct"/>
            <w:noWrap/>
            <w:hideMark/>
          </w:tcPr>
          <w:p w14:paraId="72CC1120"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2 345</w:t>
            </w:r>
          </w:p>
        </w:tc>
        <w:tc>
          <w:tcPr>
            <w:tcW w:w="623" w:type="pct"/>
            <w:noWrap/>
            <w:hideMark/>
          </w:tcPr>
          <w:p w14:paraId="19B9FBFA"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1 966</w:t>
            </w:r>
          </w:p>
        </w:tc>
        <w:tc>
          <w:tcPr>
            <w:tcW w:w="623" w:type="pct"/>
            <w:noWrap/>
            <w:hideMark/>
          </w:tcPr>
          <w:p w14:paraId="0F046956"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1 648</w:t>
            </w:r>
          </w:p>
        </w:tc>
      </w:tr>
      <w:tr w:rsidR="00FD2A92" w:rsidRPr="00936672" w14:paraId="53E4D40A" w14:textId="77777777" w:rsidTr="00B25136">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62" w:type="pct"/>
            <w:noWrap/>
            <w:hideMark/>
          </w:tcPr>
          <w:p w14:paraId="20BC4A26" w14:textId="77777777" w:rsidR="00FD2A92" w:rsidRPr="00936672" w:rsidRDefault="00FD2A92" w:rsidP="00FD2A92">
            <w:pPr>
              <w:rPr>
                <w:rFonts w:ascii="Calibri" w:hAnsi="Calibri" w:cs="Calibri"/>
                <w:color w:val="000000"/>
                <w:sz w:val="20"/>
                <w:lang w:eastAsia="en-ZA"/>
              </w:rPr>
            </w:pPr>
            <w:r w:rsidRPr="00936672">
              <w:rPr>
                <w:rFonts w:ascii="Calibri" w:hAnsi="Calibri" w:cs="Calibri"/>
                <w:color w:val="000000"/>
                <w:sz w:val="20"/>
                <w:lang w:eastAsia="en-ZA"/>
              </w:rPr>
              <w:t>Tanzania</w:t>
            </w:r>
          </w:p>
        </w:tc>
        <w:tc>
          <w:tcPr>
            <w:tcW w:w="623" w:type="pct"/>
            <w:noWrap/>
            <w:hideMark/>
          </w:tcPr>
          <w:p w14:paraId="72756579"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32 301</w:t>
            </w:r>
          </w:p>
        </w:tc>
        <w:tc>
          <w:tcPr>
            <w:tcW w:w="623" w:type="pct"/>
            <w:noWrap/>
            <w:hideMark/>
          </w:tcPr>
          <w:p w14:paraId="1CC2D2B6"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38 535</w:t>
            </w:r>
          </w:p>
        </w:tc>
        <w:tc>
          <w:tcPr>
            <w:tcW w:w="623" w:type="pct"/>
            <w:noWrap/>
            <w:hideMark/>
          </w:tcPr>
          <w:p w14:paraId="791A5E6A"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45 973</w:t>
            </w:r>
          </w:p>
        </w:tc>
        <w:tc>
          <w:tcPr>
            <w:tcW w:w="623" w:type="pct"/>
            <w:noWrap/>
            <w:hideMark/>
          </w:tcPr>
          <w:p w14:paraId="03A50199"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54 845</w:t>
            </w:r>
          </w:p>
        </w:tc>
        <w:tc>
          <w:tcPr>
            <w:tcW w:w="623" w:type="pct"/>
            <w:noWrap/>
            <w:hideMark/>
          </w:tcPr>
          <w:p w14:paraId="6C3AEC13"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65 430</w:t>
            </w:r>
          </w:p>
        </w:tc>
        <w:tc>
          <w:tcPr>
            <w:tcW w:w="623" w:type="pct"/>
            <w:noWrap/>
            <w:hideMark/>
          </w:tcPr>
          <w:p w14:paraId="2B7F7629"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78 058</w:t>
            </w:r>
          </w:p>
        </w:tc>
      </w:tr>
      <w:tr w:rsidR="00FD2A92" w:rsidRPr="00936672" w14:paraId="427C161C" w14:textId="77777777" w:rsidTr="00B25136">
        <w:trPr>
          <w:trHeight w:val="240"/>
        </w:trPr>
        <w:tc>
          <w:tcPr>
            <w:cnfStyle w:val="001000000000" w:firstRow="0" w:lastRow="0" w:firstColumn="1" w:lastColumn="0" w:oddVBand="0" w:evenVBand="0" w:oddHBand="0" w:evenHBand="0" w:firstRowFirstColumn="0" w:firstRowLastColumn="0" w:lastRowFirstColumn="0" w:lastRowLastColumn="0"/>
            <w:tcW w:w="1262" w:type="pct"/>
            <w:noWrap/>
            <w:hideMark/>
          </w:tcPr>
          <w:p w14:paraId="0CA778F9" w14:textId="77777777" w:rsidR="00FD2A92" w:rsidRPr="00936672" w:rsidRDefault="00FD2A92" w:rsidP="00FD2A92">
            <w:pPr>
              <w:rPr>
                <w:rFonts w:ascii="Calibri" w:hAnsi="Calibri" w:cs="Calibri"/>
                <w:color w:val="000000"/>
                <w:sz w:val="20"/>
                <w:lang w:eastAsia="en-ZA"/>
              </w:rPr>
            </w:pPr>
            <w:r w:rsidRPr="00936672">
              <w:rPr>
                <w:rFonts w:ascii="Calibri" w:hAnsi="Calibri" w:cs="Calibri"/>
                <w:color w:val="000000"/>
                <w:sz w:val="20"/>
                <w:lang w:eastAsia="en-ZA"/>
              </w:rPr>
              <w:t>Uganda</w:t>
            </w:r>
          </w:p>
        </w:tc>
        <w:tc>
          <w:tcPr>
            <w:tcW w:w="623" w:type="pct"/>
            <w:noWrap/>
            <w:hideMark/>
          </w:tcPr>
          <w:p w14:paraId="0FD8AD2B"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34 222</w:t>
            </w:r>
          </w:p>
        </w:tc>
        <w:tc>
          <w:tcPr>
            <w:tcW w:w="623" w:type="pct"/>
            <w:noWrap/>
            <w:hideMark/>
          </w:tcPr>
          <w:p w14:paraId="067813C1"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39 586</w:t>
            </w:r>
          </w:p>
        </w:tc>
        <w:tc>
          <w:tcPr>
            <w:tcW w:w="623" w:type="pct"/>
            <w:noWrap/>
            <w:hideMark/>
          </w:tcPr>
          <w:p w14:paraId="479A9161"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45 792</w:t>
            </w:r>
          </w:p>
        </w:tc>
        <w:tc>
          <w:tcPr>
            <w:tcW w:w="623" w:type="pct"/>
            <w:noWrap/>
            <w:hideMark/>
          </w:tcPr>
          <w:p w14:paraId="0FC80DE8"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52 970</w:t>
            </w:r>
          </w:p>
        </w:tc>
        <w:tc>
          <w:tcPr>
            <w:tcW w:w="623" w:type="pct"/>
            <w:noWrap/>
            <w:hideMark/>
          </w:tcPr>
          <w:p w14:paraId="08CA44B1"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61 274</w:t>
            </w:r>
          </w:p>
        </w:tc>
        <w:tc>
          <w:tcPr>
            <w:tcW w:w="623" w:type="pct"/>
            <w:noWrap/>
            <w:hideMark/>
          </w:tcPr>
          <w:p w14:paraId="52B9F1BF"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70 879</w:t>
            </w:r>
          </w:p>
        </w:tc>
      </w:tr>
      <w:tr w:rsidR="00FD2A92" w:rsidRPr="00936672" w14:paraId="4063EC0A" w14:textId="77777777" w:rsidTr="00B25136">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62" w:type="pct"/>
            <w:noWrap/>
            <w:hideMark/>
          </w:tcPr>
          <w:p w14:paraId="2D691554" w14:textId="77777777" w:rsidR="00FD2A92" w:rsidRPr="00936672" w:rsidRDefault="00FD2A92" w:rsidP="00FD2A92">
            <w:pPr>
              <w:rPr>
                <w:rFonts w:ascii="Calibri" w:hAnsi="Calibri" w:cs="Calibri"/>
                <w:color w:val="000000"/>
                <w:sz w:val="20"/>
                <w:lang w:eastAsia="en-ZA"/>
              </w:rPr>
            </w:pPr>
            <w:r w:rsidRPr="00936672">
              <w:rPr>
                <w:rFonts w:ascii="Calibri" w:hAnsi="Calibri" w:cs="Calibri"/>
                <w:color w:val="000000"/>
                <w:sz w:val="20"/>
                <w:lang w:eastAsia="en-ZA"/>
              </w:rPr>
              <w:t>Ethiopia</w:t>
            </w:r>
          </w:p>
        </w:tc>
        <w:tc>
          <w:tcPr>
            <w:tcW w:w="623" w:type="pct"/>
            <w:noWrap/>
            <w:hideMark/>
          </w:tcPr>
          <w:p w14:paraId="3363F33C"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30 380</w:t>
            </w:r>
          </w:p>
        </w:tc>
        <w:tc>
          <w:tcPr>
            <w:tcW w:w="623" w:type="pct"/>
            <w:noWrap/>
            <w:hideMark/>
          </w:tcPr>
          <w:p w14:paraId="1C7715B9"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39 495</w:t>
            </w:r>
          </w:p>
        </w:tc>
        <w:tc>
          <w:tcPr>
            <w:tcW w:w="623" w:type="pct"/>
            <w:noWrap/>
            <w:hideMark/>
          </w:tcPr>
          <w:p w14:paraId="1F891447"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51 345</w:t>
            </w:r>
          </w:p>
        </w:tc>
        <w:tc>
          <w:tcPr>
            <w:tcW w:w="623" w:type="pct"/>
            <w:noWrap/>
            <w:hideMark/>
          </w:tcPr>
          <w:p w14:paraId="68DBB8DD"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66 750</w:t>
            </w:r>
          </w:p>
        </w:tc>
        <w:tc>
          <w:tcPr>
            <w:tcW w:w="623" w:type="pct"/>
            <w:noWrap/>
            <w:hideMark/>
          </w:tcPr>
          <w:p w14:paraId="504FE4A7"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86 777</w:t>
            </w:r>
          </w:p>
        </w:tc>
        <w:tc>
          <w:tcPr>
            <w:tcW w:w="623" w:type="pct"/>
            <w:noWrap/>
            <w:hideMark/>
          </w:tcPr>
          <w:p w14:paraId="2403C9DD"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112 814</w:t>
            </w:r>
          </w:p>
        </w:tc>
      </w:tr>
      <w:tr w:rsidR="00FD2A92" w:rsidRPr="00936672" w14:paraId="77E34BA4" w14:textId="77777777" w:rsidTr="00B25136">
        <w:trPr>
          <w:trHeight w:val="240"/>
        </w:trPr>
        <w:tc>
          <w:tcPr>
            <w:cnfStyle w:val="001000000000" w:firstRow="0" w:lastRow="0" w:firstColumn="1" w:lastColumn="0" w:oddVBand="0" w:evenVBand="0" w:oddHBand="0" w:evenHBand="0" w:firstRowFirstColumn="0" w:firstRowLastColumn="0" w:lastRowFirstColumn="0" w:lastRowLastColumn="0"/>
            <w:tcW w:w="1262" w:type="pct"/>
            <w:noWrap/>
            <w:hideMark/>
          </w:tcPr>
          <w:p w14:paraId="546323C8" w14:textId="77777777" w:rsidR="00FD2A92" w:rsidRPr="00936672" w:rsidRDefault="00FD2A92" w:rsidP="00FD2A92">
            <w:pPr>
              <w:rPr>
                <w:rFonts w:ascii="Calibri" w:hAnsi="Calibri" w:cs="Calibri"/>
                <w:color w:val="000000"/>
                <w:sz w:val="20"/>
                <w:lang w:eastAsia="en-ZA"/>
              </w:rPr>
            </w:pPr>
            <w:r w:rsidRPr="00936672">
              <w:rPr>
                <w:rFonts w:ascii="Calibri" w:hAnsi="Calibri" w:cs="Calibri"/>
                <w:color w:val="000000"/>
                <w:sz w:val="20"/>
                <w:lang w:eastAsia="en-ZA"/>
              </w:rPr>
              <w:t>EAC</w:t>
            </w:r>
          </w:p>
        </w:tc>
        <w:tc>
          <w:tcPr>
            <w:tcW w:w="623" w:type="pct"/>
            <w:noWrap/>
            <w:hideMark/>
          </w:tcPr>
          <w:p w14:paraId="7A609BED"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154 927</w:t>
            </w:r>
          </w:p>
        </w:tc>
        <w:tc>
          <w:tcPr>
            <w:tcW w:w="623" w:type="pct"/>
            <w:noWrap/>
            <w:hideMark/>
          </w:tcPr>
          <w:p w14:paraId="674ABEFE"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179 833</w:t>
            </w:r>
          </w:p>
        </w:tc>
        <w:tc>
          <w:tcPr>
            <w:tcW w:w="623" w:type="pct"/>
            <w:noWrap/>
            <w:hideMark/>
          </w:tcPr>
          <w:p w14:paraId="398E05B1"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209 220</w:t>
            </w:r>
          </w:p>
        </w:tc>
        <w:tc>
          <w:tcPr>
            <w:tcW w:w="623" w:type="pct"/>
            <w:noWrap/>
            <w:hideMark/>
          </w:tcPr>
          <w:p w14:paraId="187D34F7"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243 828</w:t>
            </w:r>
          </w:p>
        </w:tc>
        <w:tc>
          <w:tcPr>
            <w:tcW w:w="623" w:type="pct"/>
            <w:noWrap/>
            <w:hideMark/>
          </w:tcPr>
          <w:p w14:paraId="16659D28"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284 532</w:t>
            </w:r>
          </w:p>
        </w:tc>
        <w:tc>
          <w:tcPr>
            <w:tcW w:w="623" w:type="pct"/>
            <w:noWrap/>
            <w:hideMark/>
          </w:tcPr>
          <w:p w14:paraId="534ACE90" w14:textId="77777777" w:rsidR="00FD2A92" w:rsidRPr="00936672" w:rsidRDefault="00FD2A92" w:rsidP="00FD2A92">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lang w:eastAsia="en-ZA"/>
              </w:rPr>
            </w:pPr>
            <w:r w:rsidRPr="00936672">
              <w:rPr>
                <w:rFonts w:ascii="Calibri" w:hAnsi="Calibri" w:cs="Calibri"/>
                <w:color w:val="000000"/>
                <w:sz w:val="20"/>
                <w:lang w:eastAsia="en-ZA"/>
              </w:rPr>
              <w:t>332 362</w:t>
            </w:r>
          </w:p>
        </w:tc>
      </w:tr>
      <w:tr w:rsidR="00FD2A92" w:rsidRPr="00936672" w14:paraId="07BD7BCA" w14:textId="77777777" w:rsidTr="00B25136">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62" w:type="pct"/>
            <w:noWrap/>
            <w:hideMark/>
          </w:tcPr>
          <w:p w14:paraId="65D9D0E8" w14:textId="77777777" w:rsidR="00FD2A92" w:rsidRPr="00936672" w:rsidRDefault="00FD2A92" w:rsidP="00FD2A92">
            <w:pPr>
              <w:rPr>
                <w:rFonts w:ascii="Calibri" w:hAnsi="Calibri" w:cs="Calibri"/>
                <w:color w:val="000000"/>
                <w:sz w:val="20"/>
                <w:lang w:eastAsia="en-ZA"/>
              </w:rPr>
            </w:pPr>
            <w:r w:rsidRPr="00936672">
              <w:rPr>
                <w:rFonts w:ascii="Calibri" w:hAnsi="Calibri" w:cs="Calibri"/>
                <w:color w:val="000000"/>
                <w:sz w:val="20"/>
                <w:lang w:eastAsia="en-ZA"/>
              </w:rPr>
              <w:t>EAC plus Ethiopia</w:t>
            </w:r>
          </w:p>
        </w:tc>
        <w:tc>
          <w:tcPr>
            <w:tcW w:w="623" w:type="pct"/>
            <w:noWrap/>
            <w:hideMark/>
          </w:tcPr>
          <w:p w14:paraId="703037B5"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0"/>
                <w:lang w:eastAsia="en-ZA"/>
              </w:rPr>
            </w:pPr>
            <w:r w:rsidRPr="00936672">
              <w:rPr>
                <w:rFonts w:ascii="Calibri" w:hAnsi="Calibri" w:cs="Calibri"/>
                <w:b/>
                <w:bCs/>
                <w:color w:val="000000"/>
                <w:sz w:val="20"/>
                <w:lang w:eastAsia="en-ZA"/>
              </w:rPr>
              <w:t>185 307</w:t>
            </w:r>
          </w:p>
        </w:tc>
        <w:tc>
          <w:tcPr>
            <w:tcW w:w="623" w:type="pct"/>
            <w:noWrap/>
            <w:hideMark/>
          </w:tcPr>
          <w:p w14:paraId="04D61C62"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0"/>
                <w:lang w:eastAsia="en-ZA"/>
              </w:rPr>
            </w:pPr>
            <w:r w:rsidRPr="00936672">
              <w:rPr>
                <w:rFonts w:ascii="Calibri" w:hAnsi="Calibri" w:cs="Calibri"/>
                <w:b/>
                <w:bCs/>
                <w:color w:val="000000"/>
                <w:sz w:val="20"/>
                <w:lang w:eastAsia="en-ZA"/>
              </w:rPr>
              <w:t>219 328</w:t>
            </w:r>
          </w:p>
        </w:tc>
        <w:tc>
          <w:tcPr>
            <w:tcW w:w="623" w:type="pct"/>
            <w:noWrap/>
            <w:hideMark/>
          </w:tcPr>
          <w:p w14:paraId="250B985F"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0"/>
                <w:lang w:eastAsia="en-ZA"/>
              </w:rPr>
            </w:pPr>
            <w:r w:rsidRPr="00936672">
              <w:rPr>
                <w:rFonts w:ascii="Calibri" w:hAnsi="Calibri" w:cs="Calibri"/>
                <w:b/>
                <w:bCs/>
                <w:color w:val="000000"/>
                <w:sz w:val="20"/>
                <w:lang w:eastAsia="en-ZA"/>
              </w:rPr>
              <w:t>260 565</w:t>
            </w:r>
          </w:p>
        </w:tc>
        <w:tc>
          <w:tcPr>
            <w:tcW w:w="623" w:type="pct"/>
            <w:noWrap/>
            <w:hideMark/>
          </w:tcPr>
          <w:p w14:paraId="48E133E7"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0"/>
                <w:lang w:eastAsia="en-ZA"/>
              </w:rPr>
            </w:pPr>
            <w:r w:rsidRPr="00936672">
              <w:rPr>
                <w:rFonts w:ascii="Calibri" w:hAnsi="Calibri" w:cs="Calibri"/>
                <w:b/>
                <w:bCs/>
                <w:color w:val="000000"/>
                <w:sz w:val="20"/>
                <w:lang w:eastAsia="en-ZA"/>
              </w:rPr>
              <w:t>310 578</w:t>
            </w:r>
          </w:p>
        </w:tc>
        <w:tc>
          <w:tcPr>
            <w:tcW w:w="623" w:type="pct"/>
            <w:noWrap/>
            <w:hideMark/>
          </w:tcPr>
          <w:p w14:paraId="0290F206"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0"/>
                <w:lang w:eastAsia="en-ZA"/>
              </w:rPr>
            </w:pPr>
            <w:r w:rsidRPr="00936672">
              <w:rPr>
                <w:rFonts w:ascii="Calibri" w:hAnsi="Calibri" w:cs="Calibri"/>
                <w:b/>
                <w:bCs/>
                <w:color w:val="000000"/>
                <w:sz w:val="20"/>
                <w:lang w:eastAsia="en-ZA"/>
              </w:rPr>
              <w:t>371 309</w:t>
            </w:r>
          </w:p>
        </w:tc>
        <w:tc>
          <w:tcPr>
            <w:tcW w:w="623" w:type="pct"/>
            <w:noWrap/>
            <w:hideMark/>
          </w:tcPr>
          <w:p w14:paraId="0DA18023" w14:textId="77777777" w:rsidR="00FD2A92" w:rsidRPr="00936672" w:rsidRDefault="00FD2A92" w:rsidP="00FD2A92">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0"/>
                <w:lang w:eastAsia="en-ZA"/>
              </w:rPr>
            </w:pPr>
            <w:r w:rsidRPr="00936672">
              <w:rPr>
                <w:rFonts w:ascii="Calibri" w:hAnsi="Calibri" w:cs="Calibri"/>
                <w:b/>
                <w:bCs/>
                <w:color w:val="000000"/>
                <w:sz w:val="20"/>
                <w:lang w:eastAsia="en-ZA"/>
              </w:rPr>
              <w:t>445 176</w:t>
            </w:r>
          </w:p>
        </w:tc>
      </w:tr>
    </w:tbl>
    <w:p w14:paraId="5E036562" w14:textId="489A12A9" w:rsidR="00D271D5" w:rsidRPr="00936672" w:rsidRDefault="008433F9" w:rsidP="00943E2B">
      <w:pPr>
        <w:pStyle w:val="BMANormal"/>
        <w:rPr>
          <w:lang w:val="en-ZA"/>
        </w:rPr>
      </w:pPr>
      <w:r w:rsidRPr="00936672">
        <w:rPr>
          <w:lang w:val="en-ZA"/>
        </w:rPr>
        <w:t xml:space="preserve">Importantly, the scenario presented in </w:t>
      </w:r>
      <w:r w:rsidR="00210020" w:rsidRPr="00936672">
        <w:rPr>
          <w:lang w:val="en-ZA"/>
        </w:rPr>
        <w:fldChar w:fldCharType="begin"/>
      </w:r>
      <w:r w:rsidR="00210020" w:rsidRPr="00936672">
        <w:rPr>
          <w:lang w:val="en-ZA"/>
        </w:rPr>
        <w:instrText xml:space="preserve"> REF _Ref43714326 \h </w:instrText>
      </w:r>
      <w:r w:rsidR="00210020" w:rsidRPr="00936672">
        <w:rPr>
          <w:lang w:val="en-ZA"/>
        </w:rPr>
      </w:r>
      <w:r w:rsidR="00210020" w:rsidRPr="00936672">
        <w:rPr>
          <w:lang w:val="en-ZA"/>
        </w:rPr>
        <w:fldChar w:fldCharType="separate"/>
      </w:r>
      <w:r w:rsidR="006A03CD" w:rsidRPr="00936672">
        <w:t xml:space="preserve">Table </w:t>
      </w:r>
      <w:r w:rsidR="006A03CD">
        <w:rPr>
          <w:noProof/>
        </w:rPr>
        <w:t>4</w:t>
      </w:r>
      <w:r w:rsidR="00210020" w:rsidRPr="00936672">
        <w:rPr>
          <w:lang w:val="en-ZA"/>
        </w:rPr>
        <w:fldChar w:fldCharType="end"/>
      </w:r>
      <w:r w:rsidRPr="00936672">
        <w:rPr>
          <w:lang w:val="en-ZA"/>
        </w:rPr>
        <w:t xml:space="preserve"> does not consider the potential catalytic impact of an automotive pact on regional economic performance. It simply captures the conversion of pre-owned vehicle imports into new vehicle sales across </w:t>
      </w:r>
      <w:r w:rsidR="00992AFF" w:rsidRPr="00936672">
        <w:rPr>
          <w:lang w:val="en-ZA"/>
        </w:rPr>
        <w:t>the EAC and Ethiopia</w:t>
      </w:r>
      <w:r w:rsidR="0016158F" w:rsidRPr="00936672">
        <w:rPr>
          <w:lang w:val="en-ZA"/>
        </w:rPr>
        <w:t>n</w:t>
      </w:r>
      <w:r w:rsidRPr="00936672">
        <w:rPr>
          <w:lang w:val="en-ZA"/>
        </w:rPr>
        <w:t xml:space="preserve"> economies and then extrapolates the growth of the new vehicle market on the basis of the growth of each country’s adult populations with incomes above </w:t>
      </w:r>
      <w:r w:rsidR="00466CE5">
        <w:rPr>
          <w:lang w:val="en-ZA"/>
        </w:rPr>
        <w:t>$</w:t>
      </w:r>
      <w:r w:rsidRPr="00936672">
        <w:rPr>
          <w:lang w:val="en-ZA"/>
        </w:rPr>
        <w:t>10,000 per annum. Th</w:t>
      </w:r>
      <w:r w:rsidR="00992AFF" w:rsidRPr="00936672">
        <w:rPr>
          <w:lang w:val="en-ZA"/>
        </w:rPr>
        <w:t xml:space="preserve">is presents </w:t>
      </w:r>
      <w:r w:rsidR="004902DF">
        <w:rPr>
          <w:lang w:val="en-ZA"/>
        </w:rPr>
        <w:t xml:space="preserve">a </w:t>
      </w:r>
      <w:r w:rsidRPr="00936672">
        <w:rPr>
          <w:lang w:val="en-ZA"/>
        </w:rPr>
        <w:t>baseline indication of</w:t>
      </w:r>
      <w:r w:rsidR="00992AFF" w:rsidRPr="00936672">
        <w:rPr>
          <w:lang w:val="en-ZA"/>
        </w:rPr>
        <w:t xml:space="preserve"> the </w:t>
      </w:r>
      <w:r w:rsidRPr="00936672">
        <w:rPr>
          <w:lang w:val="en-ZA"/>
        </w:rPr>
        <w:t>likely new vehicle consumption were pre-owned vehicle imports to be discontinued.</w:t>
      </w:r>
    </w:p>
    <w:p w14:paraId="3AB23010" w14:textId="258F8862" w:rsidR="00D271D5" w:rsidRPr="00936672" w:rsidRDefault="00D271D5" w:rsidP="00D271D5">
      <w:pPr>
        <w:pStyle w:val="Heading2"/>
      </w:pPr>
      <w:bookmarkStart w:id="18" w:name="_Toc46334648"/>
      <w:r w:rsidRPr="00936672">
        <w:lastRenderedPageBreak/>
        <w:t>Establishment of a market</w:t>
      </w:r>
      <w:r w:rsidR="00F86038" w:rsidRPr="00936672">
        <w:t>-</w:t>
      </w:r>
      <w:r w:rsidRPr="00936672">
        <w:t xml:space="preserve">related production equivalency in </w:t>
      </w:r>
      <w:r w:rsidR="004902DF">
        <w:t xml:space="preserve">the </w:t>
      </w:r>
      <w:r w:rsidRPr="00936672">
        <w:t xml:space="preserve">EAC </w:t>
      </w:r>
      <w:r w:rsidR="00E14CE1" w:rsidRPr="00936672">
        <w:t xml:space="preserve">and </w:t>
      </w:r>
      <w:r w:rsidRPr="00936672">
        <w:t>Ethiopia (GVA, employment etc.)</w:t>
      </w:r>
      <w:bookmarkEnd w:id="18"/>
    </w:p>
    <w:p w14:paraId="5AD95626" w14:textId="5F4B01EC" w:rsidR="008433F9" w:rsidRPr="00936672" w:rsidRDefault="00DC0C35" w:rsidP="008433F9">
      <w:pPr>
        <w:pStyle w:val="BMANormal"/>
        <w:rPr>
          <w:lang w:val="en-ZA"/>
        </w:rPr>
      </w:pPr>
      <w:r w:rsidRPr="00936672">
        <w:rPr>
          <w:lang w:val="en-ZA"/>
        </w:rPr>
        <w:t xml:space="preserve">If </w:t>
      </w:r>
      <w:r w:rsidR="00A7686C" w:rsidRPr="00936672">
        <w:rPr>
          <w:lang w:val="en-ZA"/>
        </w:rPr>
        <w:t>an EAC and Ethiopian</w:t>
      </w:r>
      <w:r w:rsidRPr="00936672">
        <w:rPr>
          <w:lang w:val="en-ZA"/>
        </w:rPr>
        <w:t xml:space="preserve"> automotive pact is successfully implemented, the region </w:t>
      </w:r>
      <w:r w:rsidR="004902DF">
        <w:rPr>
          <w:lang w:val="en-ZA"/>
        </w:rPr>
        <w:t xml:space="preserve">has the potential to </w:t>
      </w:r>
      <w:r w:rsidRPr="00936672">
        <w:rPr>
          <w:lang w:val="en-ZA"/>
        </w:rPr>
        <w:t>produc</w:t>
      </w:r>
      <w:r w:rsidR="004902DF">
        <w:rPr>
          <w:lang w:val="en-ZA"/>
        </w:rPr>
        <w:t>e</w:t>
      </w:r>
      <w:r w:rsidRPr="00936672">
        <w:rPr>
          <w:lang w:val="en-ZA"/>
        </w:rPr>
        <w:t xml:space="preserve"> the equivalent of what it consumes</w:t>
      </w:r>
      <w:r w:rsidR="00F24EA6" w:rsidRPr="00936672">
        <w:rPr>
          <w:lang w:val="en-ZA"/>
        </w:rPr>
        <w:t>.</w:t>
      </w:r>
      <w:r w:rsidRPr="00936672">
        <w:rPr>
          <w:lang w:val="en-ZA"/>
        </w:rPr>
        <w:t xml:space="preserve"> </w:t>
      </w:r>
      <w:r w:rsidR="004902DF">
        <w:rPr>
          <w:lang w:val="en-ZA"/>
        </w:rPr>
        <w:t xml:space="preserve">This is the basis of the </w:t>
      </w:r>
      <w:r w:rsidR="008433F9" w:rsidRPr="00936672">
        <w:rPr>
          <w:lang w:val="en-ZA"/>
        </w:rPr>
        <w:t>market</w:t>
      </w:r>
      <w:r w:rsidR="0016158F" w:rsidRPr="00936672">
        <w:rPr>
          <w:lang w:val="en-ZA"/>
        </w:rPr>
        <w:t>-</w:t>
      </w:r>
      <w:r w:rsidR="008433F9" w:rsidRPr="00936672">
        <w:rPr>
          <w:lang w:val="en-ZA"/>
        </w:rPr>
        <w:t xml:space="preserve">related vehicle production equivalency </w:t>
      </w:r>
      <w:r w:rsidR="004902DF">
        <w:rPr>
          <w:lang w:val="en-ZA"/>
        </w:rPr>
        <w:t>model</w:t>
      </w:r>
      <w:r w:rsidR="008433F9" w:rsidRPr="00936672">
        <w:rPr>
          <w:lang w:val="en-ZA"/>
        </w:rPr>
        <w:t xml:space="preserve">. </w:t>
      </w:r>
      <w:bookmarkStart w:id="19" w:name="_Hlk43899045"/>
      <w:r w:rsidR="008433F9" w:rsidRPr="00936672">
        <w:rPr>
          <w:lang w:val="en-ZA"/>
        </w:rPr>
        <w:t>Based on the 2016 profile of the South African automotive industry</w:t>
      </w:r>
      <w:r w:rsidR="008433F9" w:rsidRPr="00936672">
        <w:rPr>
          <w:rStyle w:val="FootnoteReference"/>
          <w:lang w:val="en-ZA"/>
        </w:rPr>
        <w:footnoteReference w:id="1"/>
      </w:r>
      <w:r w:rsidR="008433F9" w:rsidRPr="00936672">
        <w:rPr>
          <w:lang w:val="en-ZA"/>
        </w:rPr>
        <w:t xml:space="preserve">, and new vehicle demand </w:t>
      </w:r>
      <w:r w:rsidR="00F24EA6" w:rsidRPr="00936672">
        <w:rPr>
          <w:lang w:val="en-ZA"/>
        </w:rPr>
        <w:t xml:space="preserve">in the region </w:t>
      </w:r>
      <w:r w:rsidR="008433F9" w:rsidRPr="00936672">
        <w:rPr>
          <w:lang w:val="en-ZA"/>
        </w:rPr>
        <w:t xml:space="preserve">of </w:t>
      </w:r>
      <w:r w:rsidR="00F24EA6" w:rsidRPr="00936672">
        <w:rPr>
          <w:lang w:val="en-ZA"/>
        </w:rPr>
        <w:t>445,176</w:t>
      </w:r>
      <w:r w:rsidR="008433F9" w:rsidRPr="00936672">
        <w:rPr>
          <w:lang w:val="en-ZA"/>
        </w:rPr>
        <w:t xml:space="preserve"> units in 2035, the following socio-economic benefits can be projected for the </w:t>
      </w:r>
      <w:r w:rsidR="00F24EA6" w:rsidRPr="00936672">
        <w:rPr>
          <w:lang w:val="en-ZA"/>
        </w:rPr>
        <w:t>region’s</w:t>
      </w:r>
      <w:r w:rsidR="008433F9" w:rsidRPr="00936672">
        <w:rPr>
          <w:lang w:val="en-ZA"/>
        </w:rPr>
        <w:t xml:space="preserve"> automotive industry: Additional GVA of </w:t>
      </w:r>
      <w:r w:rsidR="00466CE5">
        <w:rPr>
          <w:lang w:val="en-ZA"/>
        </w:rPr>
        <w:t>$</w:t>
      </w:r>
      <w:r w:rsidR="00CB4CF1" w:rsidRPr="00936672">
        <w:rPr>
          <w:lang w:val="en-ZA"/>
        </w:rPr>
        <w:t>1</w:t>
      </w:r>
      <w:r w:rsidR="008433F9" w:rsidRPr="00936672">
        <w:rPr>
          <w:lang w:val="en-ZA"/>
        </w:rPr>
        <w:t>.</w:t>
      </w:r>
      <w:r w:rsidR="00CB4CF1" w:rsidRPr="00936672">
        <w:rPr>
          <w:lang w:val="en-ZA"/>
        </w:rPr>
        <w:t>78</w:t>
      </w:r>
      <w:r w:rsidR="008433F9" w:rsidRPr="00936672">
        <w:rPr>
          <w:lang w:val="en-ZA"/>
        </w:rPr>
        <w:t xml:space="preserve"> billion, and the creation of </w:t>
      </w:r>
      <w:r w:rsidR="00CB4CF1" w:rsidRPr="00936672">
        <w:rPr>
          <w:lang w:val="en-ZA"/>
        </w:rPr>
        <w:t>46</w:t>
      </w:r>
      <w:r w:rsidR="008433F9" w:rsidRPr="00936672">
        <w:rPr>
          <w:lang w:val="en-ZA"/>
        </w:rPr>
        <w:t>,</w:t>
      </w:r>
      <w:r w:rsidR="00CB4CF1" w:rsidRPr="00936672">
        <w:rPr>
          <w:lang w:val="en-ZA"/>
        </w:rPr>
        <w:t>482</w:t>
      </w:r>
      <w:r w:rsidR="008433F9" w:rsidRPr="00936672">
        <w:rPr>
          <w:lang w:val="en-ZA"/>
        </w:rPr>
        <w:t xml:space="preserve"> jobs</w:t>
      </w:r>
      <w:r w:rsidR="008433F9" w:rsidRPr="00936672">
        <w:rPr>
          <w:rStyle w:val="FootnoteReference"/>
          <w:lang w:val="en-ZA"/>
        </w:rPr>
        <w:footnoteReference w:id="2"/>
      </w:r>
      <w:r w:rsidR="008433F9" w:rsidRPr="00936672">
        <w:rPr>
          <w:lang w:val="en-ZA"/>
        </w:rPr>
        <w:t>.</w:t>
      </w:r>
      <w:bookmarkEnd w:id="19"/>
    </w:p>
    <w:p w14:paraId="5ECACE36" w14:textId="78B393FA" w:rsidR="008433F9" w:rsidRPr="00936672" w:rsidRDefault="008433F9" w:rsidP="008433F9">
      <w:pPr>
        <w:pStyle w:val="BMANormal"/>
        <w:rPr>
          <w:lang w:val="en-ZA"/>
        </w:rPr>
      </w:pPr>
      <w:r w:rsidRPr="00936672">
        <w:rPr>
          <w:lang w:val="en-ZA"/>
        </w:rPr>
        <w:t xml:space="preserve">Furthermore, </w:t>
      </w:r>
      <w:r w:rsidR="00CB4CF1" w:rsidRPr="00936672">
        <w:rPr>
          <w:lang w:val="en-ZA"/>
        </w:rPr>
        <w:t xml:space="preserve">evidence from </w:t>
      </w:r>
      <w:r w:rsidRPr="00936672">
        <w:rPr>
          <w:lang w:val="en-ZA"/>
        </w:rPr>
        <w:t>South Africa suggests that having an established automotive industry c</w:t>
      </w:r>
      <w:r w:rsidR="00A7686C" w:rsidRPr="00936672">
        <w:rPr>
          <w:lang w:val="en-ZA"/>
        </w:rPr>
        <w:t>re</w:t>
      </w:r>
      <w:r w:rsidRPr="00936672">
        <w:rPr>
          <w:lang w:val="en-ZA"/>
        </w:rPr>
        <w:t>a</w:t>
      </w:r>
      <w:r w:rsidR="00A7686C" w:rsidRPr="00936672">
        <w:rPr>
          <w:lang w:val="en-ZA"/>
        </w:rPr>
        <w:t xml:space="preserve">tes </w:t>
      </w:r>
      <w:r w:rsidRPr="00936672">
        <w:rPr>
          <w:lang w:val="en-ZA"/>
        </w:rPr>
        <w:t xml:space="preserve">its own multiplier effects; many employees in the automotive sector are well remunerated and they can thus afford to purchase new vehicles themselves. This </w:t>
      </w:r>
      <w:r w:rsidR="00A7686C" w:rsidRPr="00936672">
        <w:rPr>
          <w:lang w:val="en-ZA"/>
        </w:rPr>
        <w:t xml:space="preserve">could lead to </w:t>
      </w:r>
      <w:r w:rsidRPr="00936672">
        <w:rPr>
          <w:lang w:val="en-ZA"/>
        </w:rPr>
        <w:t xml:space="preserve">additional spending </w:t>
      </w:r>
      <w:r w:rsidR="00A7686C" w:rsidRPr="00936672">
        <w:rPr>
          <w:lang w:val="en-ZA"/>
        </w:rPr>
        <w:t xml:space="preserve">which could further increase </w:t>
      </w:r>
      <w:r w:rsidRPr="00936672">
        <w:rPr>
          <w:lang w:val="en-ZA"/>
        </w:rPr>
        <w:t xml:space="preserve">growth and employment. Vehicle demand would </w:t>
      </w:r>
      <w:r w:rsidR="00A7686C" w:rsidRPr="00936672">
        <w:rPr>
          <w:lang w:val="en-ZA"/>
        </w:rPr>
        <w:t xml:space="preserve">also </w:t>
      </w:r>
      <w:r w:rsidRPr="00936672">
        <w:rPr>
          <w:lang w:val="en-ZA"/>
        </w:rPr>
        <w:t xml:space="preserve">be further bolstered as automotive GVA would increase by </w:t>
      </w:r>
      <w:r w:rsidR="00466CE5">
        <w:rPr>
          <w:lang w:val="en-ZA"/>
        </w:rPr>
        <w:t>$</w:t>
      </w:r>
      <w:r w:rsidR="00CB4CF1" w:rsidRPr="00936672">
        <w:rPr>
          <w:lang w:val="en-ZA"/>
        </w:rPr>
        <w:t>1</w:t>
      </w:r>
      <w:r w:rsidRPr="00936672">
        <w:rPr>
          <w:lang w:val="en-ZA"/>
        </w:rPr>
        <w:t>.</w:t>
      </w:r>
      <w:r w:rsidR="00CB4CF1" w:rsidRPr="00936672">
        <w:rPr>
          <w:lang w:val="en-ZA"/>
        </w:rPr>
        <w:t>78</w:t>
      </w:r>
      <w:r w:rsidRPr="00936672">
        <w:rPr>
          <w:lang w:val="en-ZA"/>
        </w:rPr>
        <w:t xml:space="preserve"> billion and </w:t>
      </w:r>
      <w:r w:rsidR="00CB4CF1" w:rsidRPr="00936672">
        <w:rPr>
          <w:lang w:val="en-ZA"/>
        </w:rPr>
        <w:t>46</w:t>
      </w:r>
      <w:r w:rsidRPr="00936672">
        <w:rPr>
          <w:lang w:val="en-ZA"/>
        </w:rPr>
        <w:t>,</w:t>
      </w:r>
      <w:r w:rsidR="00CB4CF1" w:rsidRPr="00936672">
        <w:rPr>
          <w:lang w:val="en-ZA"/>
        </w:rPr>
        <w:t>482</w:t>
      </w:r>
      <w:r w:rsidRPr="00936672">
        <w:rPr>
          <w:lang w:val="en-ZA"/>
        </w:rPr>
        <w:t xml:space="preserve"> well</w:t>
      </w:r>
      <w:r w:rsidR="0016158F" w:rsidRPr="00936672">
        <w:rPr>
          <w:lang w:val="en-ZA"/>
        </w:rPr>
        <w:t>-</w:t>
      </w:r>
      <w:r w:rsidRPr="00936672">
        <w:rPr>
          <w:lang w:val="en-ZA"/>
        </w:rPr>
        <w:t xml:space="preserve">paid jobs would be added. If new vehicle sales were increased by 10% as a result of this positive reinforcing growth cycle, total new vehicle demand would increase </w:t>
      </w:r>
      <w:r w:rsidR="00CB4CF1" w:rsidRPr="00936672">
        <w:rPr>
          <w:lang w:val="en-ZA"/>
        </w:rPr>
        <w:t>to around 500,000 units</w:t>
      </w:r>
      <w:r w:rsidRPr="00936672">
        <w:rPr>
          <w:lang w:val="en-ZA"/>
        </w:rPr>
        <w:t>, ensur</w:t>
      </w:r>
      <w:r w:rsidR="004902DF">
        <w:rPr>
          <w:lang w:val="en-ZA"/>
        </w:rPr>
        <w:t xml:space="preserve">ing that </w:t>
      </w:r>
      <w:r w:rsidR="00CB4CF1" w:rsidRPr="00936672">
        <w:rPr>
          <w:lang w:val="en-ZA"/>
        </w:rPr>
        <w:t xml:space="preserve">the EAC and Ethiopia </w:t>
      </w:r>
      <w:r w:rsidR="004902DF">
        <w:rPr>
          <w:lang w:val="en-ZA"/>
        </w:rPr>
        <w:t xml:space="preserve">become </w:t>
      </w:r>
      <w:r w:rsidRPr="00936672">
        <w:rPr>
          <w:lang w:val="en-ZA"/>
        </w:rPr>
        <w:t>an important regional market within the global automotive landscape.</w:t>
      </w:r>
    </w:p>
    <w:p w14:paraId="0BDFBAEC" w14:textId="1011ABB4" w:rsidR="007F34F3" w:rsidRPr="00C77E5D" w:rsidRDefault="004902DF" w:rsidP="00247C75">
      <w:pPr>
        <w:tabs>
          <w:tab w:val="left" w:pos="426"/>
        </w:tabs>
        <w:spacing w:after="240"/>
        <w:jc w:val="both"/>
      </w:pPr>
      <w:r>
        <w:t>T</w:t>
      </w:r>
      <w:r w:rsidR="008433F9" w:rsidRPr="00936672">
        <w:t>h</w:t>
      </w:r>
      <w:r w:rsidR="00A7686C" w:rsidRPr="00936672">
        <w:t>e Production Equivalency Model (PEM)</w:t>
      </w:r>
      <w:r>
        <w:t xml:space="preserve"> is </w:t>
      </w:r>
      <w:r w:rsidR="008433F9" w:rsidRPr="00936672">
        <w:t>presented in</w:t>
      </w:r>
      <w:r w:rsidR="00C77E5D">
        <w:t xml:space="preserve"> </w:t>
      </w:r>
      <w:r w:rsidR="00C77E5D">
        <w:fldChar w:fldCharType="begin"/>
      </w:r>
      <w:r w:rsidR="00C77E5D">
        <w:instrText xml:space="preserve"> REF _Ref44669583 \h </w:instrText>
      </w:r>
      <w:r w:rsidR="00C77E5D">
        <w:fldChar w:fldCharType="separate"/>
      </w:r>
      <w:r w:rsidR="006A03CD" w:rsidRPr="00936672">
        <w:t xml:space="preserve">Table </w:t>
      </w:r>
      <w:r w:rsidR="006A03CD">
        <w:rPr>
          <w:noProof/>
        </w:rPr>
        <w:t>5</w:t>
      </w:r>
      <w:r w:rsidR="00C77E5D">
        <w:fldChar w:fldCharType="end"/>
      </w:r>
      <w:r w:rsidR="008433F9" w:rsidRPr="00936672">
        <w:t>,</w:t>
      </w:r>
      <w:r>
        <w:t xml:space="preserve"> and as revealed there are major advantages to be secured from sizable CKD-based automotive production in the region. </w:t>
      </w:r>
      <w:r w:rsidR="00564152">
        <w:t xml:space="preserve">Aggregate manufacturing sales would increase to </w:t>
      </w:r>
      <w:r w:rsidR="008433F9" w:rsidRPr="00936672">
        <w:t xml:space="preserve">a potential </w:t>
      </w:r>
      <w:r w:rsidR="00466CE5">
        <w:t>$</w:t>
      </w:r>
      <w:r w:rsidR="00CB4CF1" w:rsidRPr="00936672">
        <w:t>4.45</w:t>
      </w:r>
      <w:r w:rsidR="008433F9" w:rsidRPr="00936672">
        <w:t xml:space="preserve"> billion by 2035</w:t>
      </w:r>
      <w:r w:rsidR="00564152">
        <w:t xml:space="preserve">, with 40% regional value addition equating to the GVA benefit of </w:t>
      </w:r>
      <w:r w:rsidR="00466CE5">
        <w:t>$</w:t>
      </w:r>
      <w:r w:rsidR="00564152">
        <w:t>1.78 billion</w:t>
      </w:r>
      <w:r w:rsidR="008433F9" w:rsidRPr="00936672">
        <w:t>. Based on this GVA, all of which would represent foreign exchange savings and a positive contribution to</w:t>
      </w:r>
      <w:r w:rsidR="00CB4CF1" w:rsidRPr="00936672">
        <w:t xml:space="preserve"> the region’s</w:t>
      </w:r>
      <w:r w:rsidR="008433F9" w:rsidRPr="00936672">
        <w:t xml:space="preserve"> trade balance, the </w:t>
      </w:r>
      <w:r w:rsidR="00CB4CF1" w:rsidRPr="00936672">
        <w:t>EAC and Ethiopian</w:t>
      </w:r>
      <w:r w:rsidR="008433F9" w:rsidRPr="00936672">
        <w:t xml:space="preserve"> automotive industry could employ </w:t>
      </w:r>
      <w:r w:rsidR="00CB4CF1" w:rsidRPr="00936672">
        <w:t>40</w:t>
      </w:r>
      <w:r w:rsidR="008433F9" w:rsidRPr="00936672">
        <w:t>,</w:t>
      </w:r>
      <w:r w:rsidR="00CB4CF1" w:rsidRPr="00936672">
        <w:t>471</w:t>
      </w:r>
      <w:r w:rsidR="008433F9" w:rsidRPr="00936672">
        <w:t xml:space="preserve"> people in vehicle assembly and component manufacturing operations (for the vehicle assemblers), with a further </w:t>
      </w:r>
      <w:r w:rsidR="00CB4CF1" w:rsidRPr="00936672">
        <w:t>6</w:t>
      </w:r>
      <w:r w:rsidR="008433F9" w:rsidRPr="00936672">
        <w:t>,</w:t>
      </w:r>
      <w:r w:rsidR="00CB4CF1" w:rsidRPr="00936672">
        <w:t>011</w:t>
      </w:r>
      <w:r w:rsidR="008433F9" w:rsidRPr="00936672">
        <w:t xml:space="preserve"> employed in </w:t>
      </w:r>
      <w:r w:rsidR="00564152">
        <w:t xml:space="preserve">the components industry for </w:t>
      </w:r>
      <w:r w:rsidR="008433F9" w:rsidRPr="00936672">
        <w:t xml:space="preserve">aftermarket related activities. This would raise total employment to </w:t>
      </w:r>
      <w:r w:rsidR="00CB4CF1" w:rsidRPr="00936672">
        <w:t>46</w:t>
      </w:r>
      <w:r w:rsidR="008433F9" w:rsidRPr="00936672">
        <w:t>,</w:t>
      </w:r>
      <w:r w:rsidR="00CB4CF1" w:rsidRPr="00936672">
        <w:t>482</w:t>
      </w:r>
      <w:r w:rsidR="008433F9" w:rsidRPr="00936672">
        <w:t xml:space="preserve">. Finally, to service </w:t>
      </w:r>
      <w:r w:rsidR="00564152">
        <w:t xml:space="preserve">regional </w:t>
      </w:r>
      <w:r w:rsidR="008433F9" w:rsidRPr="00936672">
        <w:t xml:space="preserve">production of </w:t>
      </w:r>
      <w:r w:rsidR="00CB4CF1" w:rsidRPr="00936672">
        <w:t>445</w:t>
      </w:r>
      <w:r w:rsidR="00712155" w:rsidRPr="00936672">
        <w:t>,176</w:t>
      </w:r>
      <w:r w:rsidR="008433F9" w:rsidRPr="00936672">
        <w:t xml:space="preserve"> units, </w:t>
      </w:r>
      <w:r w:rsidR="00CB4CF1" w:rsidRPr="00936672">
        <w:t>the EAC and Ethiopia</w:t>
      </w:r>
      <w:r w:rsidR="008433F9" w:rsidRPr="00936672">
        <w:t xml:space="preserve"> would attract accumulated capital investment of </w:t>
      </w:r>
      <w:r w:rsidR="00466CE5">
        <w:t>$</w:t>
      </w:r>
      <w:r w:rsidR="00CB4CF1" w:rsidRPr="00936672">
        <w:t>4</w:t>
      </w:r>
      <w:r w:rsidR="008433F9" w:rsidRPr="00936672">
        <w:t>.</w:t>
      </w:r>
      <w:r w:rsidR="00CB4CF1" w:rsidRPr="00936672">
        <w:t>45</w:t>
      </w:r>
      <w:r w:rsidR="008433F9" w:rsidRPr="00936672">
        <w:t xml:space="preserve"> billion by 2035, with over </w:t>
      </w:r>
      <w:r w:rsidR="00466CE5">
        <w:t>$</w:t>
      </w:r>
      <w:r w:rsidR="00D95378" w:rsidRPr="00936672">
        <w:t>173</w:t>
      </w:r>
      <w:r w:rsidR="008433F9" w:rsidRPr="00936672">
        <w:t xml:space="preserve"> </w:t>
      </w:r>
      <w:r w:rsidR="00D95378" w:rsidRPr="00936672">
        <w:t>m</w:t>
      </w:r>
      <w:r w:rsidR="008433F9" w:rsidRPr="00936672">
        <w:t>illion being invested annually to support the maintenance and growth of the sector.</w:t>
      </w:r>
      <w:r w:rsidR="00A7686C" w:rsidRPr="00936672">
        <w:t xml:space="preserve"> The bulk of this benefit will go to the Hub economies identified, Kenya, </w:t>
      </w:r>
      <w:r w:rsidR="000C4E3D" w:rsidRPr="00936672">
        <w:t>Ethiopia,</w:t>
      </w:r>
      <w:r w:rsidR="00A7686C" w:rsidRPr="00936672">
        <w:t xml:space="preserve"> and Tanzania. We </w:t>
      </w:r>
      <w:r w:rsidR="00564152">
        <w:t xml:space="preserve">model </w:t>
      </w:r>
      <w:r w:rsidR="00A7686C" w:rsidRPr="00936672">
        <w:t xml:space="preserve">these countries </w:t>
      </w:r>
      <w:r w:rsidR="00564152">
        <w:t xml:space="preserve">securing </w:t>
      </w:r>
      <w:r w:rsidR="00A7686C" w:rsidRPr="00936672">
        <w:t xml:space="preserve">76% of the potential investment and employment derived from an automotive pact. This equates to GVA of $1.38 billion by 2035 and total employment of around 35,000. </w:t>
      </w:r>
      <w:r w:rsidR="00564152">
        <w:t xml:space="preserve">The </w:t>
      </w:r>
      <w:r w:rsidR="00A7686C" w:rsidRPr="00936672">
        <w:t xml:space="preserve">benefit to the </w:t>
      </w:r>
      <w:r w:rsidR="00434A74" w:rsidRPr="00936672">
        <w:t xml:space="preserve">spoke </w:t>
      </w:r>
      <w:r w:rsidR="00A7686C" w:rsidRPr="00936672">
        <w:t xml:space="preserve">economies </w:t>
      </w:r>
      <w:r w:rsidR="00564152">
        <w:t xml:space="preserve">would be </w:t>
      </w:r>
      <w:r w:rsidR="00A7686C" w:rsidRPr="00936672">
        <w:t>smaller</w:t>
      </w:r>
      <w:r w:rsidR="00564152">
        <w:t xml:space="preserve">, but also very significant. Total employment in the spoke economies is, for example, modelled at </w:t>
      </w:r>
      <w:r w:rsidR="00A7686C" w:rsidRPr="00936672">
        <w:t>around 11,000.</w:t>
      </w:r>
      <w:bookmarkStart w:id="21" w:name="_Ref43716203"/>
    </w:p>
    <w:p w14:paraId="5E53E102" w14:textId="2E360F04" w:rsidR="008121F9" w:rsidRPr="00936672" w:rsidRDefault="008121F9" w:rsidP="008121F9">
      <w:pPr>
        <w:pStyle w:val="Caption"/>
        <w:keepNext/>
      </w:pPr>
      <w:bookmarkStart w:id="22" w:name="_Ref44669583"/>
      <w:r w:rsidRPr="00936672">
        <w:t xml:space="preserve">Table </w:t>
      </w:r>
      <w:r w:rsidR="00550594">
        <w:fldChar w:fldCharType="begin"/>
      </w:r>
      <w:r w:rsidR="00550594">
        <w:instrText xml:space="preserve"> SEQ Table \* ARABIC </w:instrText>
      </w:r>
      <w:r w:rsidR="00550594">
        <w:fldChar w:fldCharType="separate"/>
      </w:r>
      <w:r w:rsidR="006A03CD">
        <w:rPr>
          <w:noProof/>
        </w:rPr>
        <w:t>5</w:t>
      </w:r>
      <w:r w:rsidR="00550594">
        <w:rPr>
          <w:noProof/>
        </w:rPr>
        <w:fldChar w:fldCharType="end"/>
      </w:r>
      <w:bookmarkEnd w:id="21"/>
      <w:bookmarkEnd w:id="22"/>
      <w:r w:rsidRPr="00936672">
        <w:t>: Estimated new vehicle production to 2035 based on th</w:t>
      </w:r>
      <w:r w:rsidR="00210020" w:rsidRPr="00936672">
        <w:t>e</w:t>
      </w:r>
      <w:r w:rsidRPr="00936672">
        <w:t xml:space="preserve"> Production Equivalency Model (PEM)</w:t>
      </w:r>
    </w:p>
    <w:tbl>
      <w:tblPr>
        <w:tblStyle w:val="ListTable3-Accent1"/>
        <w:tblW w:w="5000" w:type="pct"/>
        <w:tblLayout w:type="fixed"/>
        <w:tblLook w:val="04A0" w:firstRow="1" w:lastRow="0" w:firstColumn="1" w:lastColumn="0" w:noHBand="0" w:noVBand="1"/>
      </w:tblPr>
      <w:tblGrid>
        <w:gridCol w:w="4248"/>
        <w:gridCol w:w="849"/>
        <w:gridCol w:w="851"/>
        <w:gridCol w:w="851"/>
        <w:gridCol w:w="851"/>
        <w:gridCol w:w="851"/>
        <w:gridCol w:w="849"/>
      </w:tblGrid>
      <w:tr w:rsidR="002E2A40" w:rsidRPr="00936672" w14:paraId="3602E844" w14:textId="77777777" w:rsidTr="00434A7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2272" w:type="pct"/>
            <w:shd w:val="clear" w:color="auto" w:fill="002060"/>
            <w:noWrap/>
            <w:hideMark/>
          </w:tcPr>
          <w:p w14:paraId="25D48797" w14:textId="77777777" w:rsidR="000F7F03" w:rsidRPr="00936672" w:rsidRDefault="000F7F03" w:rsidP="002E2A40">
            <w:pPr>
              <w:rPr>
                <w:rFonts w:ascii="Calibri" w:hAnsi="Calibri" w:cs="Calibri"/>
                <w:sz w:val="18"/>
                <w:szCs w:val="18"/>
                <w:lang w:eastAsia="en-ZA"/>
              </w:rPr>
            </w:pPr>
            <w:r w:rsidRPr="00936672">
              <w:rPr>
                <w:rFonts w:ascii="Calibri" w:hAnsi="Calibri" w:cs="Calibri"/>
                <w:sz w:val="18"/>
                <w:szCs w:val="18"/>
                <w:lang w:eastAsia="en-ZA"/>
              </w:rPr>
              <w:t>Production measures</w:t>
            </w:r>
          </w:p>
        </w:tc>
        <w:tc>
          <w:tcPr>
            <w:tcW w:w="454" w:type="pct"/>
            <w:shd w:val="clear" w:color="auto" w:fill="002060"/>
            <w:noWrap/>
            <w:hideMark/>
          </w:tcPr>
          <w:p w14:paraId="65627EB9" w14:textId="77777777" w:rsidR="000F7F03" w:rsidRPr="00936672" w:rsidRDefault="000F7F03" w:rsidP="00C92736">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2020</w:t>
            </w:r>
          </w:p>
        </w:tc>
        <w:tc>
          <w:tcPr>
            <w:tcW w:w="455" w:type="pct"/>
            <w:shd w:val="clear" w:color="auto" w:fill="002060"/>
            <w:noWrap/>
            <w:hideMark/>
          </w:tcPr>
          <w:p w14:paraId="0EA47B5E" w14:textId="77777777" w:rsidR="000F7F03" w:rsidRPr="00936672" w:rsidRDefault="000F7F03" w:rsidP="00C92736">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2023</w:t>
            </w:r>
          </w:p>
        </w:tc>
        <w:tc>
          <w:tcPr>
            <w:tcW w:w="455" w:type="pct"/>
            <w:shd w:val="clear" w:color="auto" w:fill="002060"/>
            <w:noWrap/>
            <w:hideMark/>
          </w:tcPr>
          <w:p w14:paraId="571D77CD" w14:textId="77777777" w:rsidR="000F7F03" w:rsidRPr="00936672" w:rsidRDefault="000F7F03" w:rsidP="00C92736">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2026</w:t>
            </w:r>
          </w:p>
        </w:tc>
        <w:tc>
          <w:tcPr>
            <w:tcW w:w="455" w:type="pct"/>
            <w:shd w:val="clear" w:color="auto" w:fill="002060"/>
            <w:noWrap/>
            <w:hideMark/>
          </w:tcPr>
          <w:p w14:paraId="2089C539" w14:textId="77777777" w:rsidR="000F7F03" w:rsidRPr="00936672" w:rsidRDefault="000F7F03" w:rsidP="00C92736">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2029</w:t>
            </w:r>
          </w:p>
        </w:tc>
        <w:tc>
          <w:tcPr>
            <w:tcW w:w="455" w:type="pct"/>
            <w:shd w:val="clear" w:color="auto" w:fill="002060"/>
            <w:noWrap/>
            <w:hideMark/>
          </w:tcPr>
          <w:p w14:paraId="605FD5B3" w14:textId="77777777" w:rsidR="000F7F03" w:rsidRPr="00936672" w:rsidRDefault="000F7F03" w:rsidP="00C92736">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2032</w:t>
            </w:r>
          </w:p>
        </w:tc>
        <w:tc>
          <w:tcPr>
            <w:tcW w:w="454" w:type="pct"/>
            <w:shd w:val="clear" w:color="auto" w:fill="002060"/>
            <w:noWrap/>
            <w:hideMark/>
          </w:tcPr>
          <w:p w14:paraId="5796247E" w14:textId="77777777" w:rsidR="000F7F03" w:rsidRPr="00936672" w:rsidRDefault="000F7F03" w:rsidP="00C92736">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eastAsia="en-ZA"/>
              </w:rPr>
            </w:pPr>
            <w:r w:rsidRPr="00936672">
              <w:rPr>
                <w:rFonts w:ascii="Calibri" w:hAnsi="Calibri" w:cs="Calibri"/>
                <w:sz w:val="18"/>
                <w:szCs w:val="18"/>
                <w:lang w:eastAsia="en-ZA"/>
              </w:rPr>
              <w:t>2035</w:t>
            </w:r>
          </w:p>
        </w:tc>
      </w:tr>
      <w:tr w:rsidR="002E2A40" w:rsidRPr="00936672" w14:paraId="3D92F08B" w14:textId="77777777" w:rsidTr="008121F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28954129" w14:textId="0F261A87" w:rsidR="000F7F03" w:rsidRPr="00936672" w:rsidRDefault="000F7F03" w:rsidP="000F7F03">
            <w:pPr>
              <w:rPr>
                <w:rFonts w:ascii="Calibri" w:hAnsi="Calibri" w:cs="Calibri"/>
                <w:color w:val="000000"/>
                <w:sz w:val="18"/>
                <w:szCs w:val="18"/>
                <w:lang w:eastAsia="en-ZA"/>
              </w:rPr>
            </w:pPr>
            <w:r w:rsidRPr="00936672">
              <w:rPr>
                <w:rFonts w:ascii="Calibri" w:hAnsi="Calibri" w:cs="Calibri"/>
                <w:color w:val="000000"/>
                <w:sz w:val="18"/>
                <w:szCs w:val="18"/>
                <w:lang w:eastAsia="en-ZA"/>
              </w:rPr>
              <w:t xml:space="preserve">Annual units of demand </w:t>
            </w:r>
          </w:p>
        </w:tc>
        <w:tc>
          <w:tcPr>
            <w:tcW w:w="454" w:type="pct"/>
            <w:noWrap/>
            <w:hideMark/>
          </w:tcPr>
          <w:p w14:paraId="00F18E2D"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185 307</w:t>
            </w:r>
          </w:p>
        </w:tc>
        <w:tc>
          <w:tcPr>
            <w:tcW w:w="455" w:type="pct"/>
            <w:noWrap/>
            <w:hideMark/>
          </w:tcPr>
          <w:p w14:paraId="4DE80460"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219 328</w:t>
            </w:r>
          </w:p>
        </w:tc>
        <w:tc>
          <w:tcPr>
            <w:tcW w:w="455" w:type="pct"/>
            <w:noWrap/>
            <w:hideMark/>
          </w:tcPr>
          <w:p w14:paraId="58FCC146"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260 565</w:t>
            </w:r>
          </w:p>
        </w:tc>
        <w:tc>
          <w:tcPr>
            <w:tcW w:w="455" w:type="pct"/>
            <w:noWrap/>
            <w:hideMark/>
          </w:tcPr>
          <w:p w14:paraId="738F7D08"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310 578</w:t>
            </w:r>
          </w:p>
        </w:tc>
        <w:tc>
          <w:tcPr>
            <w:tcW w:w="455" w:type="pct"/>
            <w:noWrap/>
            <w:hideMark/>
          </w:tcPr>
          <w:p w14:paraId="62BC9D9B"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371 309</w:t>
            </w:r>
          </w:p>
        </w:tc>
        <w:tc>
          <w:tcPr>
            <w:tcW w:w="454" w:type="pct"/>
            <w:noWrap/>
            <w:hideMark/>
          </w:tcPr>
          <w:p w14:paraId="78F72D54"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445 176</w:t>
            </w:r>
          </w:p>
        </w:tc>
      </w:tr>
      <w:tr w:rsidR="002E2A40" w:rsidRPr="00936672" w14:paraId="62CC00C3" w14:textId="77777777" w:rsidTr="008121F9">
        <w:trPr>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4922D63E" w14:textId="624633AA" w:rsidR="000F7F03" w:rsidRPr="00936672" w:rsidRDefault="000F7F03" w:rsidP="000F7F03">
            <w:pPr>
              <w:rPr>
                <w:rFonts w:ascii="Calibri" w:hAnsi="Calibri" w:cs="Calibri"/>
                <w:color w:val="000000"/>
                <w:sz w:val="18"/>
                <w:szCs w:val="18"/>
                <w:lang w:eastAsia="en-ZA"/>
              </w:rPr>
            </w:pPr>
            <w:r w:rsidRPr="00936672">
              <w:rPr>
                <w:rFonts w:ascii="Calibri" w:hAnsi="Calibri" w:cs="Calibri"/>
                <w:color w:val="000000"/>
                <w:sz w:val="18"/>
                <w:szCs w:val="18"/>
                <w:lang w:eastAsia="en-ZA"/>
              </w:rPr>
              <w:t xml:space="preserve">Base production value </w:t>
            </w:r>
            <w:r w:rsidR="00F04A00" w:rsidRPr="00936672">
              <w:rPr>
                <w:rFonts w:ascii="Calibri" w:hAnsi="Calibri" w:cs="Calibri"/>
                <w:color w:val="000000"/>
                <w:sz w:val="18"/>
                <w:szCs w:val="18"/>
                <w:lang w:eastAsia="en-ZA"/>
              </w:rPr>
              <w:t>(</w:t>
            </w:r>
            <w:r w:rsidR="002E2A40" w:rsidRPr="00936672">
              <w:rPr>
                <w:rFonts w:ascii="Calibri" w:hAnsi="Calibri" w:cs="Calibri"/>
                <w:color w:val="000000"/>
                <w:sz w:val="18"/>
                <w:szCs w:val="18"/>
                <w:lang w:eastAsia="en-ZA"/>
              </w:rPr>
              <w:t xml:space="preserve">Billions of </w:t>
            </w:r>
            <w:r w:rsidR="00466CE5">
              <w:rPr>
                <w:rFonts w:ascii="Calibri" w:hAnsi="Calibri" w:cs="Calibri"/>
                <w:color w:val="000000"/>
                <w:sz w:val="18"/>
                <w:szCs w:val="18"/>
                <w:lang w:eastAsia="en-ZA"/>
              </w:rPr>
              <w:t>$</w:t>
            </w:r>
            <w:r w:rsidR="00F04A00" w:rsidRPr="00936672">
              <w:rPr>
                <w:rFonts w:ascii="Calibri" w:hAnsi="Calibri" w:cs="Calibri"/>
                <w:color w:val="000000"/>
                <w:sz w:val="18"/>
                <w:szCs w:val="18"/>
                <w:lang w:eastAsia="en-ZA"/>
              </w:rPr>
              <w:t>)</w:t>
            </w:r>
          </w:p>
        </w:tc>
        <w:tc>
          <w:tcPr>
            <w:tcW w:w="454" w:type="pct"/>
            <w:noWrap/>
            <w:hideMark/>
          </w:tcPr>
          <w:p w14:paraId="5881E8E1" w14:textId="7B5982BA"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85</w:t>
            </w:r>
          </w:p>
        </w:tc>
        <w:tc>
          <w:tcPr>
            <w:tcW w:w="455" w:type="pct"/>
            <w:noWrap/>
            <w:hideMark/>
          </w:tcPr>
          <w:p w14:paraId="0ACFF036" w14:textId="04F49D6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19</w:t>
            </w:r>
          </w:p>
        </w:tc>
        <w:tc>
          <w:tcPr>
            <w:tcW w:w="455" w:type="pct"/>
            <w:noWrap/>
            <w:hideMark/>
          </w:tcPr>
          <w:p w14:paraId="663EED61" w14:textId="2B533B25"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6</w:t>
            </w:r>
            <w:r w:rsidR="00A62B3A" w:rsidRPr="00936672">
              <w:rPr>
                <w:rFonts w:ascii="Calibri" w:hAnsi="Calibri" w:cs="Calibri"/>
                <w:color w:val="000000"/>
                <w:sz w:val="18"/>
                <w:szCs w:val="18"/>
                <w:lang w:eastAsia="en-ZA"/>
              </w:rPr>
              <w:t>1</w:t>
            </w:r>
          </w:p>
        </w:tc>
        <w:tc>
          <w:tcPr>
            <w:tcW w:w="455" w:type="pct"/>
            <w:noWrap/>
            <w:hideMark/>
          </w:tcPr>
          <w:p w14:paraId="1725910F" w14:textId="6D973FB9"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1</w:t>
            </w:r>
            <w:r w:rsidR="00A62B3A" w:rsidRPr="00936672">
              <w:rPr>
                <w:rFonts w:ascii="Calibri" w:hAnsi="Calibri" w:cs="Calibri"/>
                <w:color w:val="000000"/>
                <w:sz w:val="18"/>
                <w:szCs w:val="18"/>
                <w:lang w:eastAsia="en-ZA"/>
              </w:rPr>
              <w:t>1</w:t>
            </w:r>
          </w:p>
        </w:tc>
        <w:tc>
          <w:tcPr>
            <w:tcW w:w="455" w:type="pct"/>
            <w:noWrap/>
            <w:hideMark/>
          </w:tcPr>
          <w:p w14:paraId="173AB8BB" w14:textId="22EE998D"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71</w:t>
            </w:r>
          </w:p>
        </w:tc>
        <w:tc>
          <w:tcPr>
            <w:tcW w:w="454" w:type="pct"/>
            <w:noWrap/>
            <w:hideMark/>
          </w:tcPr>
          <w:p w14:paraId="42CD8DF6" w14:textId="0023F0D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45</w:t>
            </w:r>
          </w:p>
        </w:tc>
      </w:tr>
      <w:tr w:rsidR="002E2A40" w:rsidRPr="00936672" w14:paraId="1F39C673" w14:textId="77777777" w:rsidTr="008121F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47463658" w14:textId="33D8FDBA" w:rsidR="000F7F03" w:rsidRPr="00936672" w:rsidRDefault="000F7F03" w:rsidP="000F7F03">
            <w:pPr>
              <w:rPr>
                <w:rFonts w:ascii="Calibri" w:hAnsi="Calibri" w:cs="Calibri"/>
                <w:color w:val="000000"/>
                <w:sz w:val="18"/>
                <w:szCs w:val="18"/>
                <w:lang w:eastAsia="en-ZA"/>
              </w:rPr>
            </w:pPr>
            <w:r w:rsidRPr="00936672">
              <w:rPr>
                <w:rFonts w:ascii="Calibri" w:hAnsi="Calibri" w:cs="Calibri"/>
                <w:color w:val="000000"/>
                <w:sz w:val="18"/>
                <w:szCs w:val="18"/>
                <w:lang w:eastAsia="en-ZA"/>
              </w:rPr>
              <w:t>Total</w:t>
            </w:r>
            <w:r w:rsidR="00F04A00" w:rsidRPr="00936672">
              <w:rPr>
                <w:rFonts w:ascii="Calibri" w:hAnsi="Calibri" w:cs="Calibri"/>
                <w:color w:val="000000"/>
                <w:sz w:val="18"/>
                <w:szCs w:val="18"/>
                <w:lang w:eastAsia="en-ZA"/>
              </w:rPr>
              <w:t xml:space="preserve"> GVA (40% per production unit)</w:t>
            </w:r>
            <w:r w:rsidR="002E2A40" w:rsidRPr="00936672">
              <w:rPr>
                <w:rFonts w:ascii="Calibri" w:hAnsi="Calibri" w:cs="Calibri"/>
                <w:color w:val="000000"/>
                <w:sz w:val="18"/>
                <w:szCs w:val="18"/>
                <w:lang w:eastAsia="en-ZA"/>
              </w:rPr>
              <w:t xml:space="preserve"> (millions of </w:t>
            </w:r>
            <w:r w:rsidR="00466CE5">
              <w:rPr>
                <w:rFonts w:ascii="Calibri" w:hAnsi="Calibri" w:cs="Calibri"/>
                <w:color w:val="000000"/>
                <w:sz w:val="18"/>
                <w:szCs w:val="18"/>
                <w:lang w:eastAsia="en-ZA"/>
              </w:rPr>
              <w:t>$</w:t>
            </w:r>
            <w:r w:rsidR="002E2A40" w:rsidRPr="00936672">
              <w:rPr>
                <w:rFonts w:ascii="Calibri" w:hAnsi="Calibri" w:cs="Calibri"/>
                <w:color w:val="000000"/>
                <w:sz w:val="18"/>
                <w:szCs w:val="18"/>
                <w:lang w:eastAsia="en-ZA"/>
              </w:rPr>
              <w:t>)</w:t>
            </w:r>
          </w:p>
        </w:tc>
        <w:tc>
          <w:tcPr>
            <w:tcW w:w="454" w:type="pct"/>
            <w:noWrap/>
            <w:hideMark/>
          </w:tcPr>
          <w:p w14:paraId="6B9FB152" w14:textId="71A8A0B9"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$741</w:t>
            </w:r>
          </w:p>
        </w:tc>
        <w:tc>
          <w:tcPr>
            <w:tcW w:w="455" w:type="pct"/>
            <w:noWrap/>
            <w:hideMark/>
          </w:tcPr>
          <w:p w14:paraId="68629172" w14:textId="1DF4F923"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$877</w:t>
            </w:r>
          </w:p>
        </w:tc>
        <w:tc>
          <w:tcPr>
            <w:tcW w:w="455" w:type="pct"/>
            <w:noWrap/>
            <w:hideMark/>
          </w:tcPr>
          <w:p w14:paraId="2872A998" w14:textId="466BE989"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$1 042</w:t>
            </w:r>
          </w:p>
        </w:tc>
        <w:tc>
          <w:tcPr>
            <w:tcW w:w="455" w:type="pct"/>
            <w:noWrap/>
            <w:hideMark/>
          </w:tcPr>
          <w:p w14:paraId="51E0E444" w14:textId="39468AE0"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$1 242</w:t>
            </w:r>
          </w:p>
        </w:tc>
        <w:tc>
          <w:tcPr>
            <w:tcW w:w="455" w:type="pct"/>
            <w:noWrap/>
            <w:hideMark/>
          </w:tcPr>
          <w:p w14:paraId="3BA1D973" w14:textId="61FE3E4E"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$1 485</w:t>
            </w:r>
          </w:p>
        </w:tc>
        <w:tc>
          <w:tcPr>
            <w:tcW w:w="454" w:type="pct"/>
            <w:noWrap/>
            <w:hideMark/>
          </w:tcPr>
          <w:p w14:paraId="4B1FD4F6" w14:textId="001678B9"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78</w:t>
            </w:r>
            <w:r w:rsidR="002E2A40" w:rsidRPr="00936672">
              <w:rPr>
                <w:rFonts w:ascii="Calibri" w:hAnsi="Calibri" w:cs="Calibri"/>
                <w:color w:val="000000"/>
                <w:sz w:val="18"/>
                <w:szCs w:val="18"/>
                <w:lang w:eastAsia="en-ZA"/>
              </w:rPr>
              <w:t>1</w:t>
            </w:r>
          </w:p>
        </w:tc>
      </w:tr>
      <w:tr w:rsidR="002E2A40" w:rsidRPr="00936672" w14:paraId="0E29DE6F" w14:textId="77777777" w:rsidTr="008121F9">
        <w:trPr>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067EDE88" w14:textId="2E2F5735" w:rsidR="000F7F03" w:rsidRPr="00936672" w:rsidRDefault="00F04A00" w:rsidP="00247C75">
            <w:pPr>
              <w:rPr>
                <w:rFonts w:ascii="Calibri" w:hAnsi="Calibri" w:cs="Calibri"/>
                <w:color w:val="000000"/>
                <w:sz w:val="18"/>
                <w:szCs w:val="18"/>
                <w:lang w:eastAsia="en-ZA"/>
              </w:rPr>
            </w:pPr>
            <w:r w:rsidRPr="00936672">
              <w:rPr>
                <w:rFonts w:ascii="Calibri" w:hAnsi="Calibri" w:cs="Calibri"/>
                <w:color w:val="000000"/>
                <w:sz w:val="18"/>
                <w:szCs w:val="18"/>
                <w:lang w:eastAsia="en-ZA"/>
              </w:rPr>
              <w:lastRenderedPageBreak/>
              <w:t>Hub Ec</w:t>
            </w:r>
            <w:r w:rsidR="000F7F03" w:rsidRPr="00936672">
              <w:rPr>
                <w:rFonts w:ascii="Calibri" w:hAnsi="Calibri" w:cs="Calibri"/>
                <w:color w:val="000000"/>
                <w:sz w:val="18"/>
                <w:szCs w:val="18"/>
                <w:lang w:eastAsia="en-ZA"/>
              </w:rPr>
              <w:t>onomies</w:t>
            </w:r>
            <w:r w:rsidRPr="00936672">
              <w:rPr>
                <w:rFonts w:ascii="Calibri" w:hAnsi="Calibri" w:cs="Calibri"/>
                <w:color w:val="000000"/>
                <w:sz w:val="18"/>
                <w:szCs w:val="18"/>
                <w:lang w:eastAsia="en-ZA"/>
              </w:rPr>
              <w:t xml:space="preserve"> GVA (31% per production unit)</w:t>
            </w:r>
            <w:r w:rsidR="002E2A40" w:rsidRPr="00936672">
              <w:rPr>
                <w:rFonts w:ascii="Calibri" w:hAnsi="Calibri" w:cs="Calibri"/>
                <w:color w:val="000000"/>
                <w:sz w:val="18"/>
                <w:szCs w:val="18"/>
                <w:lang w:eastAsia="en-ZA"/>
              </w:rPr>
              <w:t xml:space="preserve"> (millions of </w:t>
            </w:r>
            <w:r w:rsidR="00466CE5">
              <w:rPr>
                <w:rFonts w:ascii="Calibri" w:hAnsi="Calibri" w:cs="Calibri"/>
                <w:color w:val="000000"/>
                <w:sz w:val="18"/>
                <w:szCs w:val="18"/>
                <w:lang w:eastAsia="en-ZA"/>
              </w:rPr>
              <w:t>$</w:t>
            </w:r>
            <w:r w:rsidR="002E2A40" w:rsidRPr="00936672">
              <w:rPr>
                <w:rFonts w:ascii="Calibri" w:hAnsi="Calibri" w:cs="Calibri"/>
                <w:color w:val="000000"/>
                <w:sz w:val="18"/>
                <w:szCs w:val="18"/>
                <w:lang w:eastAsia="en-ZA"/>
              </w:rPr>
              <w:t>)</w:t>
            </w:r>
          </w:p>
        </w:tc>
        <w:tc>
          <w:tcPr>
            <w:tcW w:w="454" w:type="pct"/>
            <w:noWrap/>
            <w:hideMark/>
          </w:tcPr>
          <w:p w14:paraId="4C2BB616" w14:textId="27FB0C2F"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$572</w:t>
            </w:r>
          </w:p>
        </w:tc>
        <w:tc>
          <w:tcPr>
            <w:tcW w:w="455" w:type="pct"/>
            <w:noWrap/>
            <w:hideMark/>
          </w:tcPr>
          <w:p w14:paraId="43F54A0D" w14:textId="0FFE9EF3"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$677</w:t>
            </w:r>
          </w:p>
        </w:tc>
        <w:tc>
          <w:tcPr>
            <w:tcW w:w="455" w:type="pct"/>
            <w:noWrap/>
            <w:hideMark/>
          </w:tcPr>
          <w:p w14:paraId="3426A951" w14:textId="3D2DCD0C"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$80</w:t>
            </w:r>
            <w:r w:rsidR="002E2A40" w:rsidRPr="00936672">
              <w:rPr>
                <w:rFonts w:ascii="Calibri" w:hAnsi="Calibri" w:cs="Calibri"/>
                <w:color w:val="000000"/>
                <w:sz w:val="18"/>
                <w:szCs w:val="18"/>
                <w:lang w:eastAsia="en-ZA"/>
              </w:rPr>
              <w:t>5</w:t>
            </w:r>
          </w:p>
        </w:tc>
        <w:tc>
          <w:tcPr>
            <w:tcW w:w="455" w:type="pct"/>
            <w:noWrap/>
            <w:hideMark/>
          </w:tcPr>
          <w:p w14:paraId="4A3A6509" w14:textId="65FE145B"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$959</w:t>
            </w:r>
          </w:p>
        </w:tc>
        <w:tc>
          <w:tcPr>
            <w:tcW w:w="455" w:type="pct"/>
            <w:noWrap/>
            <w:hideMark/>
          </w:tcPr>
          <w:p w14:paraId="3D42F797" w14:textId="62C968F1"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14</w:t>
            </w:r>
            <w:r w:rsidR="002E2A40" w:rsidRPr="00936672">
              <w:rPr>
                <w:rFonts w:ascii="Calibri" w:hAnsi="Calibri" w:cs="Calibri"/>
                <w:color w:val="000000"/>
                <w:sz w:val="18"/>
                <w:szCs w:val="18"/>
                <w:lang w:eastAsia="en-ZA"/>
              </w:rPr>
              <w:t>7</w:t>
            </w:r>
          </w:p>
        </w:tc>
        <w:tc>
          <w:tcPr>
            <w:tcW w:w="454" w:type="pct"/>
            <w:noWrap/>
            <w:hideMark/>
          </w:tcPr>
          <w:p w14:paraId="4D213638" w14:textId="25644451"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37</w:t>
            </w:r>
            <w:r w:rsidR="002E2A40" w:rsidRPr="00936672">
              <w:rPr>
                <w:rFonts w:ascii="Calibri" w:hAnsi="Calibri" w:cs="Calibri"/>
                <w:color w:val="000000"/>
                <w:sz w:val="18"/>
                <w:szCs w:val="18"/>
                <w:lang w:eastAsia="en-ZA"/>
              </w:rPr>
              <w:t>5</w:t>
            </w:r>
          </w:p>
        </w:tc>
      </w:tr>
      <w:tr w:rsidR="002E2A40" w:rsidRPr="00936672" w14:paraId="0F66EE32" w14:textId="77777777" w:rsidTr="008121F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774704DD" w14:textId="25D62786" w:rsidR="000F7F03" w:rsidRPr="00936672" w:rsidRDefault="00F04A00" w:rsidP="00247C75">
            <w:pPr>
              <w:rPr>
                <w:rFonts w:ascii="Calibri" w:hAnsi="Calibri" w:cs="Calibri"/>
                <w:color w:val="000000"/>
                <w:sz w:val="18"/>
                <w:szCs w:val="18"/>
                <w:lang w:eastAsia="en-ZA"/>
              </w:rPr>
            </w:pPr>
            <w:r w:rsidRPr="00936672">
              <w:rPr>
                <w:rFonts w:ascii="Calibri" w:hAnsi="Calibri" w:cs="Calibri"/>
                <w:color w:val="000000"/>
                <w:sz w:val="18"/>
                <w:szCs w:val="18"/>
                <w:lang w:eastAsia="en-ZA"/>
              </w:rPr>
              <w:t>Spoke Economies GVA (9% per production unit)</w:t>
            </w:r>
            <w:r w:rsidR="002E2A40" w:rsidRPr="00936672">
              <w:rPr>
                <w:rFonts w:ascii="Calibri" w:hAnsi="Calibri" w:cs="Calibri"/>
                <w:color w:val="000000"/>
                <w:sz w:val="18"/>
                <w:szCs w:val="18"/>
                <w:lang w:eastAsia="en-ZA"/>
              </w:rPr>
              <w:t xml:space="preserve"> (millions of </w:t>
            </w:r>
            <w:r w:rsidR="00466CE5">
              <w:rPr>
                <w:rFonts w:ascii="Calibri" w:hAnsi="Calibri" w:cs="Calibri"/>
                <w:color w:val="000000"/>
                <w:sz w:val="18"/>
                <w:szCs w:val="18"/>
                <w:lang w:eastAsia="en-ZA"/>
              </w:rPr>
              <w:t>$</w:t>
            </w:r>
            <w:r w:rsidR="002E2A40" w:rsidRPr="00936672">
              <w:rPr>
                <w:rFonts w:ascii="Calibri" w:hAnsi="Calibri" w:cs="Calibri"/>
                <w:color w:val="000000"/>
                <w:sz w:val="18"/>
                <w:szCs w:val="18"/>
                <w:lang w:eastAsia="en-ZA"/>
              </w:rPr>
              <w:t>)</w:t>
            </w:r>
          </w:p>
        </w:tc>
        <w:tc>
          <w:tcPr>
            <w:tcW w:w="454" w:type="pct"/>
            <w:noWrap/>
            <w:hideMark/>
          </w:tcPr>
          <w:p w14:paraId="7A92897E" w14:textId="16260866"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$16</w:t>
            </w:r>
            <w:r w:rsidR="002E2A40" w:rsidRPr="00936672">
              <w:rPr>
                <w:rFonts w:ascii="Calibri" w:hAnsi="Calibri" w:cs="Calibri"/>
                <w:color w:val="000000"/>
                <w:sz w:val="18"/>
                <w:szCs w:val="18"/>
                <w:lang w:eastAsia="en-ZA"/>
              </w:rPr>
              <w:t>9</w:t>
            </w:r>
          </w:p>
        </w:tc>
        <w:tc>
          <w:tcPr>
            <w:tcW w:w="455" w:type="pct"/>
            <w:noWrap/>
            <w:hideMark/>
          </w:tcPr>
          <w:p w14:paraId="62B1A6AD" w14:textId="4C1CF7DD"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 xml:space="preserve">$200 </w:t>
            </w:r>
          </w:p>
        </w:tc>
        <w:tc>
          <w:tcPr>
            <w:tcW w:w="455" w:type="pct"/>
            <w:noWrap/>
            <w:hideMark/>
          </w:tcPr>
          <w:p w14:paraId="54541715" w14:textId="26F6A6EF"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$23</w:t>
            </w:r>
            <w:r w:rsidR="002E2A40" w:rsidRPr="00936672">
              <w:rPr>
                <w:rFonts w:ascii="Calibri" w:hAnsi="Calibri" w:cs="Calibri"/>
                <w:color w:val="000000"/>
                <w:sz w:val="18"/>
                <w:szCs w:val="18"/>
                <w:lang w:eastAsia="en-ZA"/>
              </w:rPr>
              <w:t>8</w:t>
            </w:r>
          </w:p>
        </w:tc>
        <w:tc>
          <w:tcPr>
            <w:tcW w:w="455" w:type="pct"/>
            <w:noWrap/>
            <w:hideMark/>
          </w:tcPr>
          <w:p w14:paraId="39067179" w14:textId="22E7949E"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$283</w:t>
            </w:r>
          </w:p>
        </w:tc>
        <w:tc>
          <w:tcPr>
            <w:tcW w:w="455" w:type="pct"/>
            <w:noWrap/>
            <w:hideMark/>
          </w:tcPr>
          <w:p w14:paraId="473BF790" w14:textId="63A0FFEB"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$33</w:t>
            </w:r>
            <w:r w:rsidR="002E2A40" w:rsidRPr="00936672">
              <w:rPr>
                <w:rFonts w:ascii="Calibri" w:hAnsi="Calibri" w:cs="Calibri"/>
                <w:color w:val="000000"/>
                <w:sz w:val="18"/>
                <w:szCs w:val="18"/>
                <w:lang w:eastAsia="en-ZA"/>
              </w:rPr>
              <w:t>9</w:t>
            </w:r>
          </w:p>
        </w:tc>
        <w:tc>
          <w:tcPr>
            <w:tcW w:w="454" w:type="pct"/>
            <w:noWrap/>
            <w:hideMark/>
          </w:tcPr>
          <w:p w14:paraId="62952986" w14:textId="1D16B96A"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$40</w:t>
            </w:r>
            <w:r w:rsidR="002E2A40" w:rsidRPr="00936672">
              <w:rPr>
                <w:rFonts w:ascii="Calibri" w:hAnsi="Calibri" w:cs="Calibri"/>
                <w:color w:val="000000"/>
                <w:sz w:val="18"/>
                <w:szCs w:val="18"/>
                <w:lang w:eastAsia="en-ZA"/>
              </w:rPr>
              <w:t>6</w:t>
            </w:r>
          </w:p>
        </w:tc>
      </w:tr>
      <w:tr w:rsidR="002E2A40" w:rsidRPr="00936672" w14:paraId="1C473FE5" w14:textId="77777777" w:rsidTr="008121F9">
        <w:trPr>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7ACCB8F2" w14:textId="394684F6" w:rsidR="000F7F03" w:rsidRPr="00936672" w:rsidRDefault="00F04A00" w:rsidP="000F7F03">
            <w:pPr>
              <w:rPr>
                <w:rFonts w:ascii="Calibri" w:hAnsi="Calibri" w:cs="Calibri"/>
                <w:color w:val="000000"/>
                <w:sz w:val="18"/>
                <w:szCs w:val="18"/>
                <w:lang w:eastAsia="en-ZA"/>
              </w:rPr>
            </w:pPr>
            <w:r w:rsidRPr="00936672">
              <w:rPr>
                <w:rFonts w:ascii="Calibri" w:hAnsi="Calibri" w:cs="Calibri"/>
                <w:color w:val="000000"/>
                <w:sz w:val="18"/>
                <w:szCs w:val="18"/>
                <w:lang w:eastAsia="en-ZA"/>
              </w:rPr>
              <w:t xml:space="preserve">Direct supply chain employment </w:t>
            </w:r>
            <w:r w:rsidR="000F7F03" w:rsidRPr="00936672">
              <w:rPr>
                <w:rFonts w:ascii="Calibri" w:hAnsi="Calibri" w:cs="Calibri"/>
                <w:color w:val="000000"/>
                <w:sz w:val="18"/>
                <w:szCs w:val="18"/>
                <w:lang w:eastAsia="en-ZA"/>
              </w:rPr>
              <w:t>- Hub Economies</w:t>
            </w:r>
            <w:r w:rsidRPr="00936672">
              <w:rPr>
                <w:rFonts w:ascii="Calibri" w:hAnsi="Calibri" w:cs="Calibri"/>
                <w:color w:val="000000"/>
                <w:sz w:val="18"/>
                <w:szCs w:val="18"/>
                <w:lang w:eastAsia="en-ZA"/>
              </w:rPr>
              <w:t xml:space="preserve"> (GVA per employee of $44 000)</w:t>
            </w:r>
          </w:p>
        </w:tc>
        <w:tc>
          <w:tcPr>
            <w:tcW w:w="454" w:type="pct"/>
            <w:noWrap/>
            <w:hideMark/>
          </w:tcPr>
          <w:p w14:paraId="1AE01261"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13 005</w:t>
            </w:r>
          </w:p>
        </w:tc>
        <w:tc>
          <w:tcPr>
            <w:tcW w:w="455" w:type="pct"/>
            <w:noWrap/>
            <w:hideMark/>
          </w:tcPr>
          <w:p w14:paraId="212DCD76"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15 393</w:t>
            </w:r>
          </w:p>
        </w:tc>
        <w:tc>
          <w:tcPr>
            <w:tcW w:w="455" w:type="pct"/>
            <w:noWrap/>
            <w:hideMark/>
          </w:tcPr>
          <w:p w14:paraId="752FE083"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18 287</w:t>
            </w:r>
          </w:p>
        </w:tc>
        <w:tc>
          <w:tcPr>
            <w:tcW w:w="455" w:type="pct"/>
            <w:noWrap/>
            <w:hideMark/>
          </w:tcPr>
          <w:p w14:paraId="48C4E7B8"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21 797</w:t>
            </w:r>
          </w:p>
        </w:tc>
        <w:tc>
          <w:tcPr>
            <w:tcW w:w="455" w:type="pct"/>
            <w:noWrap/>
            <w:hideMark/>
          </w:tcPr>
          <w:p w14:paraId="44FA4780"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26 060</w:t>
            </w:r>
          </w:p>
        </w:tc>
        <w:tc>
          <w:tcPr>
            <w:tcW w:w="454" w:type="pct"/>
            <w:noWrap/>
            <w:hideMark/>
          </w:tcPr>
          <w:p w14:paraId="5095C22E"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31 244</w:t>
            </w:r>
          </w:p>
        </w:tc>
      </w:tr>
      <w:tr w:rsidR="002E2A40" w:rsidRPr="00936672" w14:paraId="64F884A0" w14:textId="77777777" w:rsidTr="008121F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746AFE38" w14:textId="61679D1E" w:rsidR="000F7F03" w:rsidRPr="00936672" w:rsidRDefault="000F7F03" w:rsidP="00F04A00">
            <w:pPr>
              <w:ind w:left="720"/>
              <w:rPr>
                <w:rFonts w:ascii="Calibri" w:hAnsi="Calibri" w:cs="Calibri"/>
                <w:color w:val="000000"/>
                <w:sz w:val="18"/>
                <w:szCs w:val="18"/>
                <w:lang w:eastAsia="en-ZA"/>
              </w:rPr>
            </w:pPr>
            <w:r w:rsidRPr="00936672">
              <w:rPr>
                <w:rFonts w:ascii="Calibri" w:hAnsi="Calibri" w:cs="Calibri"/>
                <w:color w:val="000000"/>
                <w:sz w:val="18"/>
                <w:szCs w:val="18"/>
                <w:lang w:eastAsia="en-ZA"/>
              </w:rPr>
              <w:t xml:space="preserve">Employment at vehicle assemblers (@33.33%) </w:t>
            </w:r>
          </w:p>
        </w:tc>
        <w:tc>
          <w:tcPr>
            <w:tcW w:w="454" w:type="pct"/>
            <w:noWrap/>
            <w:hideMark/>
          </w:tcPr>
          <w:p w14:paraId="47A795DE"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4 335</w:t>
            </w:r>
          </w:p>
        </w:tc>
        <w:tc>
          <w:tcPr>
            <w:tcW w:w="455" w:type="pct"/>
            <w:noWrap/>
            <w:hideMark/>
          </w:tcPr>
          <w:p w14:paraId="032D324E"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5 131</w:t>
            </w:r>
          </w:p>
        </w:tc>
        <w:tc>
          <w:tcPr>
            <w:tcW w:w="455" w:type="pct"/>
            <w:noWrap/>
            <w:hideMark/>
          </w:tcPr>
          <w:p w14:paraId="77EF86D7"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6 095</w:t>
            </w:r>
          </w:p>
        </w:tc>
        <w:tc>
          <w:tcPr>
            <w:tcW w:w="455" w:type="pct"/>
            <w:noWrap/>
            <w:hideMark/>
          </w:tcPr>
          <w:p w14:paraId="3B14E244"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7 265</w:t>
            </w:r>
          </w:p>
        </w:tc>
        <w:tc>
          <w:tcPr>
            <w:tcW w:w="455" w:type="pct"/>
            <w:noWrap/>
            <w:hideMark/>
          </w:tcPr>
          <w:p w14:paraId="2B39145C"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8 686</w:t>
            </w:r>
          </w:p>
        </w:tc>
        <w:tc>
          <w:tcPr>
            <w:tcW w:w="454" w:type="pct"/>
            <w:noWrap/>
            <w:hideMark/>
          </w:tcPr>
          <w:p w14:paraId="47CED61A"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10 414</w:t>
            </w:r>
          </w:p>
        </w:tc>
      </w:tr>
      <w:tr w:rsidR="002E2A40" w:rsidRPr="00936672" w14:paraId="50F81F85" w14:textId="77777777" w:rsidTr="008121F9">
        <w:trPr>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2D04DE85" w14:textId="38A37AE1" w:rsidR="000F7F03" w:rsidRPr="00936672" w:rsidRDefault="000F7F03" w:rsidP="00F04A00">
            <w:pPr>
              <w:ind w:left="720"/>
              <w:rPr>
                <w:rFonts w:ascii="Calibri" w:hAnsi="Calibri" w:cs="Calibri"/>
                <w:color w:val="000000"/>
                <w:sz w:val="18"/>
                <w:szCs w:val="18"/>
                <w:lang w:eastAsia="en-ZA"/>
              </w:rPr>
            </w:pPr>
            <w:r w:rsidRPr="00936672">
              <w:rPr>
                <w:rFonts w:ascii="Calibri" w:hAnsi="Calibri" w:cs="Calibri"/>
                <w:color w:val="000000"/>
                <w:sz w:val="18"/>
                <w:szCs w:val="18"/>
                <w:lang w:eastAsia="en-ZA"/>
              </w:rPr>
              <w:t xml:space="preserve">Employment at component </w:t>
            </w:r>
            <w:r w:rsidR="00F04A00" w:rsidRPr="00936672">
              <w:rPr>
                <w:rFonts w:ascii="Calibri" w:hAnsi="Calibri" w:cs="Calibri"/>
                <w:color w:val="000000"/>
                <w:sz w:val="18"/>
                <w:szCs w:val="18"/>
                <w:lang w:eastAsia="en-ZA"/>
              </w:rPr>
              <w:t>firms supplying assemblers</w:t>
            </w:r>
            <w:r w:rsidRPr="00936672">
              <w:rPr>
                <w:rFonts w:ascii="Calibri" w:hAnsi="Calibri" w:cs="Calibri"/>
                <w:color w:val="000000"/>
                <w:sz w:val="18"/>
                <w:szCs w:val="18"/>
                <w:lang w:eastAsia="en-ZA"/>
              </w:rPr>
              <w:t xml:space="preserve"> (@66.67%)</w:t>
            </w:r>
          </w:p>
        </w:tc>
        <w:tc>
          <w:tcPr>
            <w:tcW w:w="454" w:type="pct"/>
            <w:noWrap/>
            <w:hideMark/>
          </w:tcPr>
          <w:p w14:paraId="2ED9597A"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8 671</w:t>
            </w:r>
          </w:p>
        </w:tc>
        <w:tc>
          <w:tcPr>
            <w:tcW w:w="455" w:type="pct"/>
            <w:noWrap/>
            <w:hideMark/>
          </w:tcPr>
          <w:p w14:paraId="634A69E5"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10 263</w:t>
            </w:r>
          </w:p>
        </w:tc>
        <w:tc>
          <w:tcPr>
            <w:tcW w:w="455" w:type="pct"/>
            <w:noWrap/>
            <w:hideMark/>
          </w:tcPr>
          <w:p w14:paraId="38CD6875"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12 192</w:t>
            </w:r>
          </w:p>
        </w:tc>
        <w:tc>
          <w:tcPr>
            <w:tcW w:w="455" w:type="pct"/>
            <w:noWrap/>
            <w:hideMark/>
          </w:tcPr>
          <w:p w14:paraId="3B2D2A6B"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14 532</w:t>
            </w:r>
          </w:p>
        </w:tc>
        <w:tc>
          <w:tcPr>
            <w:tcW w:w="455" w:type="pct"/>
            <w:noWrap/>
            <w:hideMark/>
          </w:tcPr>
          <w:p w14:paraId="4EC12383"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17 374</w:t>
            </w:r>
          </w:p>
        </w:tc>
        <w:tc>
          <w:tcPr>
            <w:tcW w:w="454" w:type="pct"/>
            <w:noWrap/>
            <w:hideMark/>
          </w:tcPr>
          <w:p w14:paraId="627C2DDB"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20 830</w:t>
            </w:r>
          </w:p>
        </w:tc>
      </w:tr>
      <w:tr w:rsidR="002E2A40" w:rsidRPr="00936672" w14:paraId="728E8B62" w14:textId="77777777" w:rsidTr="008121F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59DE1FE9" w14:textId="490946B3" w:rsidR="000F7F03" w:rsidRPr="00936672" w:rsidRDefault="00F04A00" w:rsidP="000F7F03">
            <w:pPr>
              <w:rPr>
                <w:rFonts w:ascii="Calibri" w:hAnsi="Calibri" w:cs="Calibri"/>
                <w:color w:val="000000"/>
                <w:sz w:val="18"/>
                <w:szCs w:val="18"/>
                <w:lang w:eastAsia="en-ZA"/>
              </w:rPr>
            </w:pPr>
            <w:r w:rsidRPr="00936672">
              <w:rPr>
                <w:rFonts w:ascii="Calibri" w:hAnsi="Calibri" w:cs="Calibri"/>
                <w:color w:val="000000"/>
                <w:sz w:val="18"/>
                <w:szCs w:val="18"/>
                <w:lang w:eastAsia="en-ZA"/>
              </w:rPr>
              <w:t>Employment at component firms supplying assemblers (@66.67%) – Spoke Economies</w:t>
            </w:r>
          </w:p>
        </w:tc>
        <w:tc>
          <w:tcPr>
            <w:tcW w:w="454" w:type="pct"/>
            <w:noWrap/>
            <w:hideMark/>
          </w:tcPr>
          <w:p w14:paraId="397B0B61"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3 841</w:t>
            </w:r>
          </w:p>
        </w:tc>
        <w:tc>
          <w:tcPr>
            <w:tcW w:w="455" w:type="pct"/>
            <w:noWrap/>
            <w:hideMark/>
          </w:tcPr>
          <w:p w14:paraId="40706AFE"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4 546</w:t>
            </w:r>
          </w:p>
        </w:tc>
        <w:tc>
          <w:tcPr>
            <w:tcW w:w="455" w:type="pct"/>
            <w:noWrap/>
            <w:hideMark/>
          </w:tcPr>
          <w:p w14:paraId="33C57B8C"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5 400</w:t>
            </w:r>
          </w:p>
        </w:tc>
        <w:tc>
          <w:tcPr>
            <w:tcW w:w="455" w:type="pct"/>
            <w:noWrap/>
            <w:hideMark/>
          </w:tcPr>
          <w:p w14:paraId="3A218B91"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6 437</w:t>
            </w:r>
          </w:p>
        </w:tc>
        <w:tc>
          <w:tcPr>
            <w:tcW w:w="455" w:type="pct"/>
            <w:noWrap/>
            <w:hideMark/>
          </w:tcPr>
          <w:p w14:paraId="33F40E1F"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7 696</w:t>
            </w:r>
          </w:p>
        </w:tc>
        <w:tc>
          <w:tcPr>
            <w:tcW w:w="454" w:type="pct"/>
            <w:noWrap/>
            <w:hideMark/>
          </w:tcPr>
          <w:p w14:paraId="34CE89F0"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9 227</w:t>
            </w:r>
          </w:p>
        </w:tc>
      </w:tr>
      <w:tr w:rsidR="002E2A40" w:rsidRPr="00936672" w14:paraId="53763E46" w14:textId="77777777" w:rsidTr="008121F9">
        <w:trPr>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61862E94" w14:textId="6C13BB02" w:rsidR="000F7F03" w:rsidRPr="00936672" w:rsidRDefault="000F7F03" w:rsidP="000F7F03">
            <w:pPr>
              <w:rPr>
                <w:rFonts w:ascii="Calibri" w:hAnsi="Calibri" w:cs="Calibri"/>
                <w:color w:val="000000"/>
                <w:sz w:val="18"/>
                <w:szCs w:val="18"/>
                <w:lang w:eastAsia="en-ZA"/>
              </w:rPr>
            </w:pPr>
            <w:r w:rsidRPr="00936672">
              <w:rPr>
                <w:rFonts w:ascii="Calibri" w:hAnsi="Calibri" w:cs="Calibri"/>
                <w:color w:val="000000"/>
                <w:sz w:val="18"/>
                <w:szCs w:val="18"/>
                <w:lang w:eastAsia="en-ZA"/>
              </w:rPr>
              <w:t>Aftermarket Component Employment (@20%</w:t>
            </w:r>
            <w:r w:rsidR="002E2A40" w:rsidRPr="00936672">
              <w:rPr>
                <w:rFonts w:ascii="Calibri" w:hAnsi="Calibri" w:cs="Calibri"/>
                <w:color w:val="000000"/>
                <w:sz w:val="18"/>
                <w:szCs w:val="18"/>
                <w:lang w:eastAsia="en-ZA"/>
              </w:rPr>
              <w:t xml:space="preserve"> of OEM supply</w:t>
            </w:r>
            <w:r w:rsidRPr="00936672">
              <w:rPr>
                <w:rFonts w:ascii="Calibri" w:hAnsi="Calibri" w:cs="Calibri"/>
                <w:color w:val="000000"/>
                <w:sz w:val="18"/>
                <w:szCs w:val="18"/>
                <w:lang w:eastAsia="en-ZA"/>
              </w:rPr>
              <w:t>) - Hub Economies</w:t>
            </w:r>
          </w:p>
        </w:tc>
        <w:tc>
          <w:tcPr>
            <w:tcW w:w="454" w:type="pct"/>
            <w:noWrap/>
            <w:hideMark/>
          </w:tcPr>
          <w:p w14:paraId="73B5C6E5"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1 734</w:t>
            </w:r>
          </w:p>
        </w:tc>
        <w:tc>
          <w:tcPr>
            <w:tcW w:w="455" w:type="pct"/>
            <w:noWrap/>
            <w:hideMark/>
          </w:tcPr>
          <w:p w14:paraId="1F9C24F2"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2 053</w:t>
            </w:r>
          </w:p>
        </w:tc>
        <w:tc>
          <w:tcPr>
            <w:tcW w:w="455" w:type="pct"/>
            <w:noWrap/>
            <w:hideMark/>
          </w:tcPr>
          <w:p w14:paraId="4442252A"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2 438</w:t>
            </w:r>
          </w:p>
        </w:tc>
        <w:tc>
          <w:tcPr>
            <w:tcW w:w="455" w:type="pct"/>
            <w:noWrap/>
            <w:hideMark/>
          </w:tcPr>
          <w:p w14:paraId="3898A083"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2 906</w:t>
            </w:r>
          </w:p>
        </w:tc>
        <w:tc>
          <w:tcPr>
            <w:tcW w:w="455" w:type="pct"/>
            <w:noWrap/>
            <w:hideMark/>
          </w:tcPr>
          <w:p w14:paraId="52529CC7"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3 475</w:t>
            </w:r>
          </w:p>
        </w:tc>
        <w:tc>
          <w:tcPr>
            <w:tcW w:w="454" w:type="pct"/>
            <w:noWrap/>
            <w:hideMark/>
          </w:tcPr>
          <w:p w14:paraId="46555A4E"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4 166</w:t>
            </w:r>
          </w:p>
        </w:tc>
      </w:tr>
      <w:tr w:rsidR="002E2A40" w:rsidRPr="00936672" w14:paraId="0601D158" w14:textId="77777777" w:rsidTr="008121F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7A3FD865" w14:textId="6ADB3EA5" w:rsidR="000F7F03" w:rsidRPr="00936672" w:rsidRDefault="002E2A40" w:rsidP="000F7F03">
            <w:pPr>
              <w:rPr>
                <w:rFonts w:ascii="Calibri" w:hAnsi="Calibri" w:cs="Calibri"/>
                <w:color w:val="000000"/>
                <w:sz w:val="18"/>
                <w:szCs w:val="18"/>
                <w:lang w:eastAsia="en-ZA"/>
              </w:rPr>
            </w:pPr>
            <w:r w:rsidRPr="00936672">
              <w:rPr>
                <w:rFonts w:ascii="Calibri" w:hAnsi="Calibri" w:cs="Calibri"/>
                <w:color w:val="000000"/>
                <w:sz w:val="18"/>
                <w:szCs w:val="18"/>
                <w:lang w:eastAsia="en-ZA"/>
              </w:rPr>
              <w:t>Aftermarket Component Employment (@20% of OEM supply) - Spoke Economies</w:t>
            </w:r>
          </w:p>
        </w:tc>
        <w:tc>
          <w:tcPr>
            <w:tcW w:w="454" w:type="pct"/>
            <w:noWrap/>
            <w:hideMark/>
          </w:tcPr>
          <w:p w14:paraId="7E5D9A24"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768</w:t>
            </w:r>
          </w:p>
        </w:tc>
        <w:tc>
          <w:tcPr>
            <w:tcW w:w="455" w:type="pct"/>
            <w:noWrap/>
            <w:hideMark/>
          </w:tcPr>
          <w:p w14:paraId="67EF563B"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909</w:t>
            </w:r>
          </w:p>
        </w:tc>
        <w:tc>
          <w:tcPr>
            <w:tcW w:w="455" w:type="pct"/>
            <w:noWrap/>
            <w:hideMark/>
          </w:tcPr>
          <w:p w14:paraId="63CBF8B6"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1 080</w:t>
            </w:r>
          </w:p>
        </w:tc>
        <w:tc>
          <w:tcPr>
            <w:tcW w:w="455" w:type="pct"/>
            <w:noWrap/>
            <w:hideMark/>
          </w:tcPr>
          <w:p w14:paraId="231151CF"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1 287</w:t>
            </w:r>
          </w:p>
        </w:tc>
        <w:tc>
          <w:tcPr>
            <w:tcW w:w="455" w:type="pct"/>
            <w:noWrap/>
            <w:hideMark/>
          </w:tcPr>
          <w:p w14:paraId="6A7C370E"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1 539</w:t>
            </w:r>
          </w:p>
        </w:tc>
        <w:tc>
          <w:tcPr>
            <w:tcW w:w="454" w:type="pct"/>
            <w:noWrap/>
            <w:hideMark/>
          </w:tcPr>
          <w:p w14:paraId="3A591184"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1 845</w:t>
            </w:r>
          </w:p>
        </w:tc>
      </w:tr>
      <w:tr w:rsidR="002E2A40" w:rsidRPr="00936672" w14:paraId="71957F16" w14:textId="77777777" w:rsidTr="008121F9">
        <w:trPr>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0EC8CF06" w14:textId="0C4A1C5C" w:rsidR="000F7F03" w:rsidRPr="00936672" w:rsidRDefault="000F7F03" w:rsidP="000F7F03">
            <w:pPr>
              <w:rPr>
                <w:rFonts w:ascii="Calibri" w:hAnsi="Calibri" w:cs="Calibri"/>
                <w:color w:val="000000"/>
                <w:sz w:val="18"/>
                <w:szCs w:val="18"/>
                <w:lang w:eastAsia="en-ZA"/>
              </w:rPr>
            </w:pPr>
            <w:r w:rsidRPr="00936672">
              <w:rPr>
                <w:rFonts w:ascii="Calibri" w:hAnsi="Calibri" w:cs="Calibri"/>
                <w:color w:val="000000"/>
                <w:sz w:val="18"/>
                <w:szCs w:val="18"/>
                <w:lang w:eastAsia="en-ZA"/>
              </w:rPr>
              <w:t xml:space="preserve">Total </w:t>
            </w:r>
            <w:r w:rsidR="002E2A40" w:rsidRPr="00936672">
              <w:rPr>
                <w:rFonts w:ascii="Calibri" w:hAnsi="Calibri" w:cs="Calibri"/>
                <w:color w:val="000000"/>
                <w:sz w:val="18"/>
                <w:szCs w:val="18"/>
                <w:lang w:eastAsia="en-ZA"/>
              </w:rPr>
              <w:t>e</w:t>
            </w:r>
            <w:r w:rsidRPr="00936672">
              <w:rPr>
                <w:rFonts w:ascii="Calibri" w:hAnsi="Calibri" w:cs="Calibri"/>
                <w:color w:val="000000"/>
                <w:sz w:val="18"/>
                <w:szCs w:val="18"/>
                <w:lang w:eastAsia="en-ZA"/>
              </w:rPr>
              <w:t>mployment estimate - Hub Economies</w:t>
            </w:r>
          </w:p>
        </w:tc>
        <w:tc>
          <w:tcPr>
            <w:tcW w:w="454" w:type="pct"/>
            <w:noWrap/>
            <w:hideMark/>
          </w:tcPr>
          <w:p w14:paraId="48BAD98B"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14 740</w:t>
            </w:r>
          </w:p>
        </w:tc>
        <w:tc>
          <w:tcPr>
            <w:tcW w:w="455" w:type="pct"/>
            <w:noWrap/>
            <w:hideMark/>
          </w:tcPr>
          <w:p w14:paraId="43388476"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17 446</w:t>
            </w:r>
          </w:p>
        </w:tc>
        <w:tc>
          <w:tcPr>
            <w:tcW w:w="455" w:type="pct"/>
            <w:noWrap/>
            <w:hideMark/>
          </w:tcPr>
          <w:p w14:paraId="6A3E69F9"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20 726</w:t>
            </w:r>
          </w:p>
        </w:tc>
        <w:tc>
          <w:tcPr>
            <w:tcW w:w="455" w:type="pct"/>
            <w:noWrap/>
            <w:hideMark/>
          </w:tcPr>
          <w:p w14:paraId="77745DC1"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24 704</w:t>
            </w:r>
          </w:p>
        </w:tc>
        <w:tc>
          <w:tcPr>
            <w:tcW w:w="455" w:type="pct"/>
            <w:noWrap/>
            <w:hideMark/>
          </w:tcPr>
          <w:p w14:paraId="463DAF52"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29 534</w:t>
            </w:r>
          </w:p>
        </w:tc>
        <w:tc>
          <w:tcPr>
            <w:tcW w:w="454" w:type="pct"/>
            <w:noWrap/>
            <w:hideMark/>
          </w:tcPr>
          <w:p w14:paraId="477BC085" w14:textId="7777777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35 410</w:t>
            </w:r>
          </w:p>
        </w:tc>
      </w:tr>
      <w:tr w:rsidR="002E2A40" w:rsidRPr="00936672" w14:paraId="2D0B4833" w14:textId="77777777" w:rsidTr="008121F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0F3967DB" w14:textId="5F7EEB35" w:rsidR="000F7F03" w:rsidRPr="00936672" w:rsidRDefault="000F7F03" w:rsidP="000F7F03">
            <w:pPr>
              <w:rPr>
                <w:rFonts w:ascii="Calibri" w:hAnsi="Calibri" w:cs="Calibri"/>
                <w:color w:val="000000"/>
                <w:sz w:val="18"/>
                <w:szCs w:val="18"/>
                <w:lang w:eastAsia="en-ZA"/>
              </w:rPr>
            </w:pPr>
            <w:r w:rsidRPr="00936672">
              <w:rPr>
                <w:rFonts w:ascii="Calibri" w:hAnsi="Calibri" w:cs="Calibri"/>
                <w:color w:val="000000"/>
                <w:sz w:val="18"/>
                <w:szCs w:val="18"/>
                <w:lang w:eastAsia="en-ZA"/>
              </w:rPr>
              <w:t xml:space="preserve">Total </w:t>
            </w:r>
            <w:r w:rsidR="002E2A40" w:rsidRPr="00936672">
              <w:rPr>
                <w:rFonts w:ascii="Calibri" w:hAnsi="Calibri" w:cs="Calibri"/>
                <w:color w:val="000000"/>
                <w:sz w:val="18"/>
                <w:szCs w:val="18"/>
                <w:lang w:eastAsia="en-ZA"/>
              </w:rPr>
              <w:t>e</w:t>
            </w:r>
            <w:r w:rsidRPr="00936672">
              <w:rPr>
                <w:rFonts w:ascii="Calibri" w:hAnsi="Calibri" w:cs="Calibri"/>
                <w:color w:val="000000"/>
                <w:sz w:val="18"/>
                <w:szCs w:val="18"/>
                <w:lang w:eastAsia="en-ZA"/>
              </w:rPr>
              <w:t>mployment estimate - Spoke Economies</w:t>
            </w:r>
          </w:p>
        </w:tc>
        <w:tc>
          <w:tcPr>
            <w:tcW w:w="454" w:type="pct"/>
            <w:noWrap/>
            <w:hideMark/>
          </w:tcPr>
          <w:p w14:paraId="2851EF96"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4 609</w:t>
            </w:r>
          </w:p>
        </w:tc>
        <w:tc>
          <w:tcPr>
            <w:tcW w:w="455" w:type="pct"/>
            <w:noWrap/>
            <w:hideMark/>
          </w:tcPr>
          <w:p w14:paraId="6A611BB7"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5 455</w:t>
            </w:r>
          </w:p>
        </w:tc>
        <w:tc>
          <w:tcPr>
            <w:tcW w:w="455" w:type="pct"/>
            <w:noWrap/>
            <w:hideMark/>
          </w:tcPr>
          <w:p w14:paraId="2A712D99"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6 481</w:t>
            </w:r>
          </w:p>
        </w:tc>
        <w:tc>
          <w:tcPr>
            <w:tcW w:w="455" w:type="pct"/>
            <w:noWrap/>
            <w:hideMark/>
          </w:tcPr>
          <w:p w14:paraId="52EF128F"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7 724</w:t>
            </w:r>
          </w:p>
        </w:tc>
        <w:tc>
          <w:tcPr>
            <w:tcW w:w="455" w:type="pct"/>
            <w:noWrap/>
            <w:hideMark/>
          </w:tcPr>
          <w:p w14:paraId="38A7D8D5"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9 235</w:t>
            </w:r>
          </w:p>
        </w:tc>
        <w:tc>
          <w:tcPr>
            <w:tcW w:w="454" w:type="pct"/>
            <w:noWrap/>
            <w:hideMark/>
          </w:tcPr>
          <w:p w14:paraId="1A3637E7" w14:textId="77777777" w:rsidR="000F7F03" w:rsidRPr="00936672" w:rsidRDefault="000F7F03" w:rsidP="000F7F03">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11 072</w:t>
            </w:r>
          </w:p>
        </w:tc>
      </w:tr>
      <w:tr w:rsidR="002E2A40" w:rsidRPr="00936672" w14:paraId="2965A8F7" w14:textId="77777777" w:rsidTr="008121F9">
        <w:trPr>
          <w:trHeight w:val="240"/>
        </w:trPr>
        <w:tc>
          <w:tcPr>
            <w:cnfStyle w:val="001000000000" w:firstRow="0" w:lastRow="0" w:firstColumn="1" w:lastColumn="0" w:oddVBand="0" w:evenVBand="0" w:oddHBand="0" w:evenHBand="0" w:firstRowFirstColumn="0" w:firstRowLastColumn="0" w:lastRowFirstColumn="0" w:lastRowLastColumn="0"/>
            <w:tcW w:w="2272" w:type="pct"/>
            <w:noWrap/>
            <w:hideMark/>
          </w:tcPr>
          <w:p w14:paraId="1B00DF72" w14:textId="3FCE5258" w:rsidR="000F7F03" w:rsidRPr="00936672" w:rsidRDefault="000F7F03" w:rsidP="000F7F03">
            <w:pPr>
              <w:rPr>
                <w:rFonts w:ascii="Calibri" w:hAnsi="Calibri" w:cs="Calibri"/>
                <w:color w:val="000000"/>
                <w:sz w:val="18"/>
                <w:szCs w:val="18"/>
                <w:lang w:eastAsia="en-ZA"/>
              </w:rPr>
            </w:pPr>
            <w:r w:rsidRPr="00936672">
              <w:rPr>
                <w:rFonts w:ascii="Calibri" w:hAnsi="Calibri" w:cs="Calibri"/>
                <w:color w:val="000000"/>
                <w:sz w:val="18"/>
                <w:szCs w:val="18"/>
                <w:lang w:eastAsia="en-ZA"/>
              </w:rPr>
              <w:t xml:space="preserve">Total investment </w:t>
            </w:r>
            <w:r w:rsidR="002E2A40" w:rsidRPr="00936672">
              <w:rPr>
                <w:rFonts w:ascii="Calibri" w:hAnsi="Calibri" w:cs="Calibri"/>
                <w:color w:val="000000"/>
                <w:sz w:val="18"/>
                <w:szCs w:val="18"/>
                <w:lang w:eastAsia="en-ZA"/>
              </w:rPr>
              <w:t xml:space="preserve">($10,000 for each unit of annual production) (Billions of </w:t>
            </w:r>
            <w:r w:rsidR="00466CE5">
              <w:rPr>
                <w:rFonts w:ascii="Calibri" w:hAnsi="Calibri" w:cs="Calibri"/>
                <w:color w:val="000000"/>
                <w:sz w:val="18"/>
                <w:szCs w:val="18"/>
                <w:lang w:eastAsia="en-ZA"/>
              </w:rPr>
              <w:t>$</w:t>
            </w:r>
            <w:r w:rsidR="002E2A40" w:rsidRPr="00936672">
              <w:rPr>
                <w:rFonts w:ascii="Calibri" w:hAnsi="Calibri" w:cs="Calibri"/>
                <w:color w:val="000000"/>
                <w:sz w:val="18"/>
                <w:szCs w:val="18"/>
                <w:lang w:eastAsia="en-ZA"/>
              </w:rPr>
              <w:t>)</w:t>
            </w:r>
          </w:p>
        </w:tc>
        <w:tc>
          <w:tcPr>
            <w:tcW w:w="454" w:type="pct"/>
            <w:noWrap/>
            <w:hideMark/>
          </w:tcPr>
          <w:p w14:paraId="0B88E6CB" w14:textId="7F7DE35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$1</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85</w:t>
            </w:r>
          </w:p>
        </w:tc>
        <w:tc>
          <w:tcPr>
            <w:tcW w:w="455" w:type="pct"/>
            <w:noWrap/>
            <w:hideMark/>
          </w:tcPr>
          <w:p w14:paraId="1E0AAD13" w14:textId="4A7E2787"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19</w:t>
            </w:r>
          </w:p>
        </w:tc>
        <w:tc>
          <w:tcPr>
            <w:tcW w:w="455" w:type="pct"/>
            <w:noWrap/>
            <w:hideMark/>
          </w:tcPr>
          <w:p w14:paraId="1A9E75A4" w14:textId="16FA4234"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$2</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6</w:t>
            </w:r>
            <w:r w:rsidR="00A62B3A" w:rsidRPr="00936672">
              <w:rPr>
                <w:rFonts w:ascii="Calibri" w:hAnsi="Calibri" w:cs="Calibri"/>
                <w:color w:val="000000"/>
                <w:sz w:val="18"/>
                <w:szCs w:val="18"/>
                <w:lang w:eastAsia="en-ZA"/>
              </w:rPr>
              <w:t>1</w:t>
            </w:r>
          </w:p>
        </w:tc>
        <w:tc>
          <w:tcPr>
            <w:tcW w:w="455" w:type="pct"/>
            <w:noWrap/>
            <w:hideMark/>
          </w:tcPr>
          <w:p w14:paraId="4C13CFD9" w14:textId="54872BE5"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1</w:t>
            </w:r>
            <w:r w:rsidR="00A62B3A" w:rsidRPr="00936672">
              <w:rPr>
                <w:rFonts w:ascii="Calibri" w:hAnsi="Calibri" w:cs="Calibri"/>
                <w:color w:val="000000"/>
                <w:sz w:val="18"/>
                <w:szCs w:val="18"/>
                <w:lang w:eastAsia="en-ZA"/>
              </w:rPr>
              <w:t>1</w:t>
            </w:r>
          </w:p>
        </w:tc>
        <w:tc>
          <w:tcPr>
            <w:tcW w:w="455" w:type="pct"/>
            <w:noWrap/>
            <w:hideMark/>
          </w:tcPr>
          <w:p w14:paraId="2F19854F" w14:textId="0C5C6804"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$3</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71</w:t>
            </w:r>
          </w:p>
        </w:tc>
        <w:tc>
          <w:tcPr>
            <w:tcW w:w="454" w:type="pct"/>
            <w:noWrap/>
            <w:hideMark/>
          </w:tcPr>
          <w:p w14:paraId="011BFA80" w14:textId="7CD6446F" w:rsidR="000F7F03" w:rsidRPr="00936672" w:rsidRDefault="000F7F03" w:rsidP="000F7F0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lang w:eastAsia="en-ZA"/>
              </w:rPr>
              <w:t>$4</w:t>
            </w:r>
            <w:r w:rsidR="00A62B3A" w:rsidRPr="00936672">
              <w:rPr>
                <w:rFonts w:ascii="Calibri" w:hAnsi="Calibri" w:cs="Calibri"/>
                <w:color w:val="000000"/>
                <w:sz w:val="18"/>
                <w:szCs w:val="18"/>
                <w:lang w:eastAsia="en-ZA"/>
              </w:rPr>
              <w:t>.</w:t>
            </w:r>
            <w:r w:rsidRPr="00936672">
              <w:rPr>
                <w:rFonts w:ascii="Calibri" w:hAnsi="Calibri" w:cs="Calibri"/>
                <w:color w:val="000000"/>
                <w:sz w:val="18"/>
                <w:szCs w:val="18"/>
                <w:lang w:eastAsia="en-ZA"/>
              </w:rPr>
              <w:t>45</w:t>
            </w:r>
          </w:p>
        </w:tc>
      </w:tr>
    </w:tbl>
    <w:p w14:paraId="49E4DBDC" w14:textId="77777777" w:rsidR="00A62B3A" w:rsidRPr="00936672" w:rsidRDefault="00A62B3A" w:rsidP="000F7F03">
      <w:pPr>
        <w:spacing w:line="276" w:lineRule="auto"/>
        <w:jc w:val="both"/>
      </w:pPr>
    </w:p>
    <w:p w14:paraId="1E6D7A1A" w14:textId="6508E965" w:rsidR="00564152" w:rsidRPr="00936672" w:rsidRDefault="008433F9" w:rsidP="000F7F03">
      <w:pPr>
        <w:spacing w:line="276" w:lineRule="auto"/>
        <w:jc w:val="both"/>
      </w:pPr>
      <w:r w:rsidRPr="00936672">
        <w:t xml:space="preserve">The above opportunity calculations are potentially exaggerated, with the recent performance of the </w:t>
      </w:r>
      <w:r w:rsidR="000F7F03" w:rsidRPr="00936672">
        <w:t xml:space="preserve">EAC and Ethiopian </w:t>
      </w:r>
      <w:r w:rsidR="000C4E3D" w:rsidRPr="00936672">
        <w:t>market</w:t>
      </w:r>
      <w:r w:rsidR="00564152">
        <w:t>s</w:t>
      </w:r>
      <w:r w:rsidR="000C4E3D" w:rsidRPr="00936672">
        <w:t xml:space="preserve"> </w:t>
      </w:r>
      <w:r w:rsidRPr="00936672">
        <w:t xml:space="preserve">suggestive of non-dynamism and a disinclination on the part of </w:t>
      </w:r>
      <w:r w:rsidR="000F7F03" w:rsidRPr="00936672">
        <w:t>the region’s</w:t>
      </w:r>
      <w:r w:rsidRPr="00936672">
        <w:t xml:space="preserve"> national governments to reverse pre-owned vehicle importing dominance. However, the calculations are also extremely powerful, revealing the extent of the automotive industry opportunity in </w:t>
      </w:r>
      <w:r w:rsidR="000F7F03" w:rsidRPr="00936672">
        <w:t>the region.</w:t>
      </w:r>
    </w:p>
    <w:p w14:paraId="5116C983" w14:textId="6FA1F2D7" w:rsidR="00D271D5" w:rsidRPr="00936672" w:rsidRDefault="00D271D5" w:rsidP="00B54ACC">
      <w:pPr>
        <w:pStyle w:val="Heading2"/>
      </w:pPr>
      <w:bookmarkStart w:id="23" w:name="_Toc46334649"/>
      <w:r w:rsidRPr="00936672">
        <w:t xml:space="preserve">EAC </w:t>
      </w:r>
      <w:r w:rsidR="00E14CE1" w:rsidRPr="00936672">
        <w:t>and</w:t>
      </w:r>
      <w:r w:rsidRPr="00936672">
        <w:t xml:space="preserve"> Ethiopia market extension: including Egypt, Saudi Arabia, Iran, and Pakistan</w:t>
      </w:r>
      <w:bookmarkEnd w:id="23"/>
    </w:p>
    <w:p w14:paraId="0A105387" w14:textId="366814D8" w:rsidR="00D7164B" w:rsidRDefault="00B37D1D" w:rsidP="00B37D1D">
      <w:pPr>
        <w:pStyle w:val="BMANormal"/>
        <w:rPr>
          <w:lang w:val="en-ZA"/>
        </w:rPr>
      </w:pPr>
      <w:r w:rsidRPr="00936672">
        <w:rPr>
          <w:lang w:val="en-ZA"/>
        </w:rPr>
        <w:t>Based on EAC and Ethiopian demand, th</w:t>
      </w:r>
      <w:r w:rsidR="00564152">
        <w:rPr>
          <w:lang w:val="en-ZA"/>
        </w:rPr>
        <w:t>e</w:t>
      </w:r>
      <w:r w:rsidRPr="00936672">
        <w:rPr>
          <w:lang w:val="en-ZA"/>
        </w:rPr>
        <w:t xml:space="preserve"> region has the potential to manufacture 450,000 vehicles annually by 2035. While this opportunity for the region is significant, demand for vehicle production in the EAC and Ethiopia could be further increased if countries such as Iran, Pakistan, </w:t>
      </w:r>
      <w:r w:rsidR="000C4E3D" w:rsidRPr="00936672">
        <w:rPr>
          <w:lang w:val="en-ZA"/>
        </w:rPr>
        <w:t>Egypt,</w:t>
      </w:r>
      <w:r w:rsidRPr="00936672">
        <w:rPr>
          <w:lang w:val="en-ZA"/>
        </w:rPr>
        <w:t xml:space="preserve"> and Saudi Arabia were considered as export destinations by</w:t>
      </w:r>
      <w:r w:rsidR="00A63ECF" w:rsidRPr="00936672">
        <w:rPr>
          <w:lang w:val="en-ZA"/>
        </w:rPr>
        <w:t xml:space="preserve"> </w:t>
      </w:r>
      <w:r w:rsidR="00564152">
        <w:rPr>
          <w:lang w:val="en-ZA"/>
        </w:rPr>
        <w:t>vehicle assemblers</w:t>
      </w:r>
      <w:r w:rsidRPr="00936672">
        <w:rPr>
          <w:lang w:val="en-ZA"/>
        </w:rPr>
        <w:t xml:space="preserve">. </w:t>
      </w:r>
      <w:r w:rsidR="00D7164B" w:rsidRPr="00936672">
        <w:rPr>
          <w:lang w:val="en-ZA"/>
        </w:rPr>
        <w:t xml:space="preserve"> As revealed in </w:t>
      </w:r>
      <w:r w:rsidR="00EA71E1" w:rsidRPr="00936672">
        <w:rPr>
          <w:lang w:val="en-ZA"/>
        </w:rPr>
        <w:fldChar w:fldCharType="begin"/>
      </w:r>
      <w:r w:rsidR="00EA71E1" w:rsidRPr="00936672">
        <w:rPr>
          <w:lang w:val="en-ZA"/>
        </w:rPr>
        <w:instrText xml:space="preserve"> REF _Ref43722382 \h </w:instrText>
      </w:r>
      <w:r w:rsidR="00EA71E1" w:rsidRPr="00936672">
        <w:rPr>
          <w:lang w:val="en-ZA"/>
        </w:rPr>
      </w:r>
      <w:r w:rsidR="00EA71E1" w:rsidRPr="00936672">
        <w:rPr>
          <w:lang w:val="en-ZA"/>
        </w:rPr>
        <w:fldChar w:fldCharType="separate"/>
      </w:r>
      <w:r w:rsidR="006A03CD" w:rsidRPr="00936672">
        <w:t xml:space="preserve">Figure </w:t>
      </w:r>
      <w:r w:rsidR="006A03CD">
        <w:rPr>
          <w:noProof/>
        </w:rPr>
        <w:t>2</w:t>
      </w:r>
      <w:r w:rsidR="00EA71E1" w:rsidRPr="00936672">
        <w:rPr>
          <w:lang w:val="en-ZA"/>
        </w:rPr>
        <w:fldChar w:fldCharType="end"/>
      </w:r>
      <w:r w:rsidR="00D7164B" w:rsidRPr="00936672">
        <w:rPr>
          <w:lang w:val="en-ZA"/>
        </w:rPr>
        <w:t xml:space="preserve"> below, these countries have large new vehicle markets</w:t>
      </w:r>
      <w:r w:rsidR="00564152">
        <w:rPr>
          <w:lang w:val="en-ZA"/>
        </w:rPr>
        <w:t xml:space="preserve">. </w:t>
      </w:r>
      <w:r w:rsidR="00F67743">
        <w:rPr>
          <w:lang w:val="en-ZA"/>
        </w:rPr>
        <w:t>B</w:t>
      </w:r>
      <w:r w:rsidR="00EA71E1" w:rsidRPr="00936672">
        <w:rPr>
          <w:lang w:val="en-ZA"/>
        </w:rPr>
        <w:t>ased on t</w:t>
      </w:r>
      <w:r w:rsidR="00F67743">
        <w:rPr>
          <w:lang w:val="en-ZA"/>
        </w:rPr>
        <w:t>hei</w:t>
      </w:r>
      <w:r w:rsidR="00EA71E1" w:rsidRPr="00936672">
        <w:rPr>
          <w:lang w:val="en-ZA"/>
        </w:rPr>
        <w:t xml:space="preserve">r current growth trajectories, </w:t>
      </w:r>
      <w:r w:rsidR="00D7164B" w:rsidRPr="00936672">
        <w:rPr>
          <w:lang w:val="en-ZA"/>
        </w:rPr>
        <w:t>some of these markets are estimated to shrink over the next few years</w:t>
      </w:r>
      <w:r w:rsidR="00564152">
        <w:rPr>
          <w:lang w:val="en-ZA"/>
        </w:rPr>
        <w:t>, but</w:t>
      </w:r>
      <w:r w:rsidR="00D7164B" w:rsidRPr="00936672">
        <w:rPr>
          <w:lang w:val="en-ZA"/>
        </w:rPr>
        <w:t xml:space="preserve"> th</w:t>
      </w:r>
      <w:r w:rsidR="00A63ECF" w:rsidRPr="00936672">
        <w:rPr>
          <w:lang w:val="en-ZA"/>
        </w:rPr>
        <w:t xml:space="preserve">ey still represent a </w:t>
      </w:r>
      <w:r w:rsidR="00564152">
        <w:rPr>
          <w:lang w:val="en-ZA"/>
        </w:rPr>
        <w:t xml:space="preserve">potentially </w:t>
      </w:r>
      <w:r w:rsidR="00A63ECF" w:rsidRPr="00936672">
        <w:rPr>
          <w:lang w:val="en-ZA"/>
        </w:rPr>
        <w:t xml:space="preserve">large export market for the EAC and Ethiopia. If the EAC and Ethiopia were to capture 10% of vehicle sales in these countries by 2035, this would represent around 200,000 units of additional production demand which could potentially add an additional 20,600 jobs and </w:t>
      </w:r>
      <w:r w:rsidR="00466CE5">
        <w:rPr>
          <w:lang w:val="en-ZA"/>
        </w:rPr>
        <w:t>$</w:t>
      </w:r>
      <w:r w:rsidR="00A63ECF" w:rsidRPr="00936672">
        <w:rPr>
          <w:lang w:val="en-ZA"/>
        </w:rPr>
        <w:t>800 million in GVA</w:t>
      </w:r>
      <w:r w:rsidR="00EA71E1" w:rsidRPr="00936672">
        <w:rPr>
          <w:lang w:val="en-ZA"/>
        </w:rPr>
        <w:t xml:space="preserve"> to the region</w:t>
      </w:r>
      <w:r w:rsidR="00A63ECF" w:rsidRPr="00936672">
        <w:rPr>
          <w:lang w:val="en-ZA"/>
        </w:rPr>
        <w:t>.</w:t>
      </w:r>
    </w:p>
    <w:p w14:paraId="61EF13DB" w14:textId="175D92D5" w:rsidR="00A63ECF" w:rsidRPr="00936672" w:rsidRDefault="00631C0A" w:rsidP="00A63ECF">
      <w:pPr>
        <w:pStyle w:val="Caption"/>
      </w:pPr>
      <w:bookmarkStart w:id="24" w:name="_Ref43722382"/>
      <w:r w:rsidRPr="00936672">
        <w:rPr>
          <w:noProof/>
        </w:rPr>
        <w:lastRenderedPageBreak/>
        <w:drawing>
          <wp:anchor distT="0" distB="0" distL="114300" distR="114300" simplePos="0" relativeHeight="251666432" behindDoc="1" locked="0" layoutInCell="1" allowOverlap="1" wp14:anchorId="69181AD6" wp14:editId="3D5AFA47">
            <wp:simplePos x="0" y="0"/>
            <wp:positionH relativeFrom="margin">
              <wp:align>left</wp:align>
            </wp:positionH>
            <wp:positionV relativeFrom="paragraph">
              <wp:posOffset>419100</wp:posOffset>
            </wp:positionV>
            <wp:extent cx="4708800" cy="3078000"/>
            <wp:effectExtent l="19050" t="19050" r="15875" b="2730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8800" cy="30780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A63ECF" w:rsidRPr="00936672">
        <w:t xml:space="preserve">Figure </w:t>
      </w:r>
      <w:r w:rsidR="00550594">
        <w:fldChar w:fldCharType="begin"/>
      </w:r>
      <w:r w:rsidR="00550594">
        <w:instrText xml:space="preserve"> SEQ Figure \* ARABIC </w:instrText>
      </w:r>
      <w:r w:rsidR="00550594">
        <w:fldChar w:fldCharType="separate"/>
      </w:r>
      <w:r w:rsidR="006A03CD">
        <w:rPr>
          <w:noProof/>
        </w:rPr>
        <w:t>2</w:t>
      </w:r>
      <w:r w:rsidR="00550594">
        <w:rPr>
          <w:noProof/>
        </w:rPr>
        <w:fldChar w:fldCharType="end"/>
      </w:r>
      <w:bookmarkEnd w:id="24"/>
      <w:r w:rsidR="00A63ECF" w:rsidRPr="00936672">
        <w:t xml:space="preserve">: New vehicle sales in Egypt, Iran, </w:t>
      </w:r>
      <w:r w:rsidR="000C4E3D" w:rsidRPr="00936672">
        <w:t>Pakistan,</w:t>
      </w:r>
      <w:r w:rsidR="00A63ECF" w:rsidRPr="00936672">
        <w:t xml:space="preserve"> and Saudi Arabia, through to 2035</w:t>
      </w:r>
      <w:r w:rsidR="0059476B">
        <w:t xml:space="preserve"> (thousands of units)</w:t>
      </w:r>
      <w:r w:rsidR="00F67743">
        <w:rPr>
          <w:rStyle w:val="FootnoteReference"/>
        </w:rPr>
        <w:footnoteReference w:id="3"/>
      </w:r>
    </w:p>
    <w:p w14:paraId="244A1CB1" w14:textId="60520F8B" w:rsidR="00D7164B" w:rsidRDefault="00D7164B" w:rsidP="007F34F3">
      <w:pPr>
        <w:pStyle w:val="BMANormal"/>
        <w:spacing w:after="0"/>
        <w:rPr>
          <w:sz w:val="18"/>
          <w:szCs w:val="18"/>
          <w:lang w:val="en-ZA"/>
        </w:rPr>
      </w:pPr>
      <w:r w:rsidRPr="00936672">
        <w:rPr>
          <w:i/>
          <w:iCs/>
          <w:sz w:val="18"/>
          <w:szCs w:val="18"/>
          <w:lang w:val="en-ZA"/>
        </w:rPr>
        <w:t>Source</w:t>
      </w:r>
      <w:r w:rsidRPr="00936672">
        <w:rPr>
          <w:sz w:val="18"/>
          <w:szCs w:val="18"/>
          <w:lang w:val="en-ZA"/>
        </w:rPr>
        <w:t>: OICA, 2020.</w:t>
      </w:r>
    </w:p>
    <w:p w14:paraId="472B3019" w14:textId="239E3636" w:rsidR="007F34F3" w:rsidRPr="00936672" w:rsidRDefault="007F34F3" w:rsidP="007F34F3">
      <w:pPr>
        <w:pStyle w:val="BMANormal"/>
        <w:spacing w:before="0"/>
        <w:rPr>
          <w:sz w:val="18"/>
          <w:szCs w:val="18"/>
          <w:lang w:val="en-ZA"/>
        </w:rPr>
      </w:pPr>
      <w:r w:rsidRPr="007F34F3">
        <w:rPr>
          <w:i/>
          <w:iCs/>
          <w:sz w:val="18"/>
          <w:szCs w:val="18"/>
          <w:lang w:val="en-ZA"/>
        </w:rPr>
        <w:t>Note:</w:t>
      </w:r>
      <w:r>
        <w:rPr>
          <w:sz w:val="18"/>
          <w:szCs w:val="18"/>
          <w:lang w:val="en-ZA"/>
        </w:rPr>
        <w:t xml:space="preserve"> </w:t>
      </w:r>
      <w:r w:rsidRPr="007F34F3">
        <w:rPr>
          <w:sz w:val="18"/>
          <w:szCs w:val="18"/>
          <w:lang w:val="en-ZA"/>
        </w:rPr>
        <w:t>The 10-year CAGR (2009-2018) of new vehicles sales for each country was calculated using the sales data from OICA. These growth rates were used to project those markets through to 2035.</w:t>
      </w:r>
    </w:p>
    <w:p w14:paraId="28F11378" w14:textId="27AD25DF" w:rsidR="00550A81" w:rsidRPr="00936672" w:rsidRDefault="00D271D5" w:rsidP="00550A81">
      <w:pPr>
        <w:pStyle w:val="Heading1"/>
        <w:rPr>
          <w:bCs/>
        </w:rPr>
      </w:pPr>
      <w:bookmarkStart w:id="25" w:name="_Toc46334650"/>
      <w:r w:rsidRPr="00936672">
        <w:rPr>
          <w:bCs/>
        </w:rPr>
        <w:t xml:space="preserve">Defining hub and spoke opportunities for EAC </w:t>
      </w:r>
      <w:r w:rsidR="008F2C90" w:rsidRPr="00936672">
        <w:rPr>
          <w:bCs/>
        </w:rPr>
        <w:t>and</w:t>
      </w:r>
      <w:r w:rsidRPr="00936672">
        <w:rPr>
          <w:bCs/>
        </w:rPr>
        <w:t xml:space="preserve"> Ethiopia</w:t>
      </w:r>
      <w:bookmarkEnd w:id="25"/>
    </w:p>
    <w:p w14:paraId="26029123" w14:textId="3C4B29FC" w:rsidR="00E6312B" w:rsidRPr="00936672" w:rsidRDefault="00E6312B" w:rsidP="00E6312B">
      <w:pPr>
        <w:pStyle w:val="Heading2"/>
      </w:pPr>
      <w:bookmarkStart w:id="26" w:name="_Toc46334651"/>
      <w:r w:rsidRPr="00936672">
        <w:t>Potential hub opportunities</w:t>
      </w:r>
      <w:bookmarkEnd w:id="26"/>
    </w:p>
    <w:p w14:paraId="6C28D538" w14:textId="252355DA" w:rsidR="00550A81" w:rsidRPr="00936672" w:rsidRDefault="00550A81" w:rsidP="00550A81">
      <w:pPr>
        <w:pStyle w:val="BMANormal"/>
        <w:rPr>
          <w:lang w:val="en-ZA"/>
        </w:rPr>
      </w:pPr>
      <w:r w:rsidRPr="00936672">
        <w:rPr>
          <w:lang w:val="en-ZA"/>
        </w:rPr>
        <w:t>Based on modelling conducted in Section 2, the most attractive markets in the EAC and Ethiopia are:</w:t>
      </w:r>
    </w:p>
    <w:p w14:paraId="7588B91B" w14:textId="77777777" w:rsidR="00550A81" w:rsidRPr="00936672" w:rsidRDefault="00550A81" w:rsidP="00550A81">
      <w:pPr>
        <w:pStyle w:val="BMABullet1"/>
        <w:rPr>
          <w:spacing w:val="0"/>
          <w:lang w:val="en-ZA"/>
        </w:rPr>
      </w:pPr>
      <w:r w:rsidRPr="00936672">
        <w:rPr>
          <w:spacing w:val="0"/>
          <w:lang w:val="en-ZA"/>
        </w:rPr>
        <w:t>Tanzania, where demand increases from 32,301 units in 2020 to 78,058 units in 2035</w:t>
      </w:r>
    </w:p>
    <w:p w14:paraId="19323314" w14:textId="77777777" w:rsidR="00550A81" w:rsidRPr="00936672" w:rsidRDefault="00550A81" w:rsidP="00550A81">
      <w:pPr>
        <w:pStyle w:val="BMABullet1"/>
        <w:rPr>
          <w:spacing w:val="0"/>
          <w:lang w:val="en-ZA"/>
        </w:rPr>
      </w:pPr>
      <w:r w:rsidRPr="00936672">
        <w:rPr>
          <w:spacing w:val="0"/>
          <w:lang w:val="en-ZA"/>
        </w:rPr>
        <w:t>Ethiopia, with demand of 30,380 units in 2020, increasing to 112,814 units in 2035; and</w:t>
      </w:r>
    </w:p>
    <w:p w14:paraId="35DE39E4" w14:textId="77777777" w:rsidR="00550A81" w:rsidRPr="00936672" w:rsidRDefault="00550A81" w:rsidP="00550A81">
      <w:pPr>
        <w:pStyle w:val="BMABullet1"/>
        <w:rPr>
          <w:spacing w:val="0"/>
          <w:lang w:val="en-ZA"/>
        </w:rPr>
      </w:pPr>
      <w:r w:rsidRPr="00936672">
        <w:rPr>
          <w:spacing w:val="0"/>
          <w:lang w:val="en-ZA"/>
        </w:rPr>
        <w:t>Kenya, with demand of 80,340 units in 2020, increasing to 174,020 units in 2035.</w:t>
      </w:r>
    </w:p>
    <w:p w14:paraId="295FBF70" w14:textId="3747C910" w:rsidR="00550A81" w:rsidRPr="00936672" w:rsidRDefault="00550A81" w:rsidP="00550A81">
      <w:pPr>
        <w:pStyle w:val="BMANormal"/>
        <w:rPr>
          <w:lang w:val="en-ZA"/>
        </w:rPr>
      </w:pPr>
      <w:r w:rsidRPr="00936672">
        <w:rPr>
          <w:lang w:val="en-ZA"/>
        </w:rPr>
        <w:t>The</w:t>
      </w:r>
      <w:r w:rsidR="00812145">
        <w:rPr>
          <w:lang w:val="en-ZA"/>
        </w:rPr>
        <w:t>se</w:t>
      </w:r>
      <w:r w:rsidRPr="00936672">
        <w:rPr>
          <w:lang w:val="en-ZA"/>
        </w:rPr>
        <w:t xml:space="preserve"> three countries appear to be potential candidates for vehicle assembly in the region. Kenya represents the greatest potential, followed by Ethiopia and Tanzania. The following sub-section</w:t>
      </w:r>
      <w:r w:rsidR="00812145">
        <w:rPr>
          <w:lang w:val="en-ZA"/>
        </w:rPr>
        <w:t>s</w:t>
      </w:r>
      <w:r w:rsidRPr="00936672">
        <w:rPr>
          <w:lang w:val="en-ZA"/>
        </w:rPr>
        <w:t xml:space="preserve"> provide an overview of each countr</w:t>
      </w:r>
      <w:r w:rsidR="00812145">
        <w:rPr>
          <w:lang w:val="en-ZA"/>
        </w:rPr>
        <w:t>y’s</w:t>
      </w:r>
      <w:r w:rsidRPr="00936672">
        <w:rPr>
          <w:lang w:val="en-ZA"/>
        </w:rPr>
        <w:t xml:space="preserve"> profile and </w:t>
      </w:r>
      <w:r w:rsidR="00812145">
        <w:rPr>
          <w:lang w:val="en-ZA"/>
        </w:rPr>
        <w:t xml:space="preserve">the potential </w:t>
      </w:r>
      <w:r w:rsidRPr="00936672">
        <w:rPr>
          <w:lang w:val="en-ZA"/>
        </w:rPr>
        <w:t xml:space="preserve">benefit for being part of a regional Automotive Pact. </w:t>
      </w:r>
    </w:p>
    <w:p w14:paraId="2BE6B1DC" w14:textId="2234E523" w:rsidR="0026548B" w:rsidRPr="00936672" w:rsidRDefault="0026548B" w:rsidP="00B635C1">
      <w:pPr>
        <w:pStyle w:val="Heading2"/>
        <w:numPr>
          <w:ilvl w:val="2"/>
          <w:numId w:val="2"/>
        </w:numPr>
        <w:rPr>
          <w:sz w:val="24"/>
          <w:szCs w:val="24"/>
        </w:rPr>
      </w:pPr>
      <w:bookmarkStart w:id="27" w:name="_Toc46334652"/>
      <w:r w:rsidRPr="00936672">
        <w:rPr>
          <w:sz w:val="24"/>
          <w:szCs w:val="24"/>
        </w:rPr>
        <w:lastRenderedPageBreak/>
        <w:t>Kenya</w:t>
      </w:r>
      <w:bookmarkEnd w:id="27"/>
    </w:p>
    <w:p w14:paraId="2ACEE2B5" w14:textId="00C4B079" w:rsidR="00524D94" w:rsidRPr="00936672" w:rsidRDefault="00524D94" w:rsidP="008F62DB">
      <w:pPr>
        <w:pStyle w:val="BMANormal"/>
        <w:rPr>
          <w:lang w:val="en-ZA"/>
        </w:rPr>
      </w:pPr>
      <w:bookmarkStart w:id="28" w:name="_Hlk43793821"/>
      <w:r w:rsidRPr="00936672">
        <w:rPr>
          <w:lang w:val="en-ZA"/>
        </w:rPr>
        <w:t xml:space="preserve">Kenya has a fairly long history of vehicle production that dates back to the 1960s. However, growth in automotive production in Kenya has been stunted by the liberalization of the economy which </w:t>
      </w:r>
      <w:r w:rsidR="00812145">
        <w:rPr>
          <w:lang w:val="en-ZA"/>
        </w:rPr>
        <w:t xml:space="preserve">has </w:t>
      </w:r>
      <w:r w:rsidRPr="00936672">
        <w:rPr>
          <w:lang w:val="en-ZA"/>
        </w:rPr>
        <w:t xml:space="preserve">allowed cheaper imported </w:t>
      </w:r>
      <w:r w:rsidR="00F11CF8" w:rsidRPr="00936672">
        <w:rPr>
          <w:lang w:val="en-ZA"/>
        </w:rPr>
        <w:t>pre-owned</w:t>
      </w:r>
      <w:r w:rsidRPr="00936672">
        <w:rPr>
          <w:lang w:val="en-ZA"/>
        </w:rPr>
        <w:t xml:space="preserve"> vehicles. As revealed in </w:t>
      </w:r>
      <w:r w:rsidRPr="00936672">
        <w:rPr>
          <w:lang w:val="en-ZA"/>
        </w:rPr>
        <w:fldChar w:fldCharType="begin"/>
      </w:r>
      <w:r w:rsidRPr="00936672">
        <w:rPr>
          <w:lang w:val="en-ZA"/>
        </w:rPr>
        <w:instrText xml:space="preserve"> REF _Ref453482742 \h  \* MERGEFORMAT </w:instrText>
      </w:r>
      <w:r w:rsidRPr="00936672">
        <w:rPr>
          <w:lang w:val="en-ZA"/>
        </w:rPr>
      </w:r>
      <w:r w:rsidRPr="00936672">
        <w:rPr>
          <w:lang w:val="en-ZA"/>
        </w:rPr>
        <w:fldChar w:fldCharType="separate"/>
      </w:r>
      <w:r w:rsidR="006A03CD" w:rsidRPr="006A03CD">
        <w:rPr>
          <w:lang w:val="en-ZA"/>
        </w:rPr>
        <w:t>Table 6</w:t>
      </w:r>
      <w:r w:rsidRPr="00936672">
        <w:rPr>
          <w:lang w:val="en-ZA"/>
        </w:rPr>
        <w:fldChar w:fldCharType="end"/>
      </w:r>
      <w:r w:rsidRPr="00936672">
        <w:rPr>
          <w:lang w:val="en-ZA"/>
        </w:rPr>
        <w:t xml:space="preserve">, </w:t>
      </w:r>
      <w:r w:rsidR="006E15DD" w:rsidRPr="00936672">
        <w:rPr>
          <w:lang w:val="en-ZA"/>
        </w:rPr>
        <w:t xml:space="preserve">Kenya </w:t>
      </w:r>
      <w:r w:rsidR="00D87532" w:rsidRPr="00936672">
        <w:rPr>
          <w:lang w:val="en-ZA"/>
        </w:rPr>
        <w:t xml:space="preserve">is a lower middle income country with </w:t>
      </w:r>
      <w:r w:rsidR="006E15DD" w:rsidRPr="00936672">
        <w:rPr>
          <w:lang w:val="en-ZA"/>
        </w:rPr>
        <w:t>a fairly large population</w:t>
      </w:r>
      <w:r w:rsidR="00D87532" w:rsidRPr="00936672">
        <w:rPr>
          <w:lang w:val="en-ZA"/>
        </w:rPr>
        <w:t xml:space="preserve">. </w:t>
      </w:r>
      <w:r w:rsidR="008F62DB" w:rsidRPr="00936672">
        <w:rPr>
          <w:lang w:val="en-ZA"/>
        </w:rPr>
        <w:t xml:space="preserve">Kenya is the largest and wealthiest economy in East Africa. </w:t>
      </w:r>
      <w:r w:rsidR="00D87532" w:rsidRPr="00936672">
        <w:rPr>
          <w:lang w:val="en-ZA"/>
        </w:rPr>
        <w:t>However, its vehicle market is quite underdeveloped relative to its wealth and population size.</w:t>
      </w:r>
    </w:p>
    <w:p w14:paraId="5DDC050E" w14:textId="19CB31FE" w:rsidR="00524D94" w:rsidRPr="00936672" w:rsidRDefault="00524D94" w:rsidP="00524D94">
      <w:pPr>
        <w:jc w:val="both"/>
        <w:rPr>
          <w:b/>
          <w:bCs/>
        </w:rPr>
      </w:pPr>
      <w:bookmarkStart w:id="29" w:name="_Ref453482742"/>
      <w:r w:rsidRPr="00936672">
        <w:rPr>
          <w:b/>
          <w:bCs/>
        </w:rPr>
        <w:t xml:space="preserve">Table </w:t>
      </w:r>
      <w:r w:rsidRPr="00936672">
        <w:rPr>
          <w:b/>
          <w:bCs/>
        </w:rPr>
        <w:fldChar w:fldCharType="begin"/>
      </w:r>
      <w:r w:rsidRPr="00936672">
        <w:rPr>
          <w:b/>
          <w:bCs/>
        </w:rPr>
        <w:instrText xml:space="preserve"> SEQ Table \* ARABIC </w:instrText>
      </w:r>
      <w:r w:rsidRPr="00936672">
        <w:rPr>
          <w:b/>
          <w:bCs/>
        </w:rPr>
        <w:fldChar w:fldCharType="separate"/>
      </w:r>
      <w:r w:rsidR="006A03CD">
        <w:rPr>
          <w:b/>
          <w:bCs/>
          <w:noProof/>
        </w:rPr>
        <w:t>6</w:t>
      </w:r>
      <w:r w:rsidRPr="00936672">
        <w:fldChar w:fldCharType="end"/>
      </w:r>
      <w:bookmarkEnd w:id="29"/>
      <w:r w:rsidRPr="00936672">
        <w:rPr>
          <w:b/>
          <w:bCs/>
        </w:rPr>
        <w:t xml:space="preserve">: Key </w:t>
      </w:r>
      <w:r w:rsidR="00A8775C" w:rsidRPr="00936672">
        <w:rPr>
          <w:b/>
          <w:bCs/>
        </w:rPr>
        <w:t xml:space="preserve">Kenya </w:t>
      </w:r>
      <w:r w:rsidRPr="00936672">
        <w:rPr>
          <w:b/>
          <w:bCs/>
        </w:rPr>
        <w:t>automotive indicators</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07"/>
      </w:tblGrid>
      <w:tr w:rsidR="00524D94" w:rsidRPr="00936672" w14:paraId="613B963B" w14:textId="77777777" w:rsidTr="005152F9">
        <w:trPr>
          <w:trHeight w:val="266"/>
          <w:tblHeader/>
        </w:trPr>
        <w:tc>
          <w:tcPr>
            <w:tcW w:w="5665" w:type="dxa"/>
            <w:shd w:val="clear" w:color="auto" w:fill="002060"/>
            <w:hideMark/>
          </w:tcPr>
          <w:p w14:paraId="5CBAD8FA" w14:textId="77777777" w:rsidR="00524D94" w:rsidRPr="00936672" w:rsidRDefault="00524D94" w:rsidP="003C276F">
            <w:pPr>
              <w:jc w:val="center"/>
              <w:rPr>
                <w:b/>
                <w:sz w:val="20"/>
              </w:rPr>
            </w:pPr>
            <w:r w:rsidRPr="00936672">
              <w:rPr>
                <w:b/>
                <w:sz w:val="20"/>
              </w:rPr>
              <w:t>Indicator</w:t>
            </w:r>
          </w:p>
        </w:tc>
        <w:tc>
          <w:tcPr>
            <w:tcW w:w="3407" w:type="dxa"/>
            <w:shd w:val="clear" w:color="auto" w:fill="002060"/>
          </w:tcPr>
          <w:p w14:paraId="0722E86F" w14:textId="77777777" w:rsidR="00524D94" w:rsidRPr="00936672" w:rsidRDefault="00524D94" w:rsidP="003C276F">
            <w:pPr>
              <w:jc w:val="center"/>
              <w:rPr>
                <w:b/>
                <w:sz w:val="20"/>
              </w:rPr>
            </w:pPr>
            <w:r w:rsidRPr="00936672">
              <w:rPr>
                <w:b/>
                <w:sz w:val="20"/>
              </w:rPr>
              <w:t>Values</w:t>
            </w:r>
          </w:p>
        </w:tc>
      </w:tr>
      <w:tr w:rsidR="00524D94" w:rsidRPr="00936672" w14:paraId="2E7AD420" w14:textId="77777777" w:rsidTr="00524D94">
        <w:trPr>
          <w:trHeight w:val="266"/>
        </w:trPr>
        <w:tc>
          <w:tcPr>
            <w:tcW w:w="5665" w:type="dxa"/>
            <w:hideMark/>
          </w:tcPr>
          <w:p w14:paraId="45FF4035" w14:textId="5A7BA754" w:rsidR="00524D94" w:rsidRPr="00936672" w:rsidRDefault="00524D94" w:rsidP="00524D94">
            <w:pPr>
              <w:jc w:val="both"/>
              <w:rPr>
                <w:sz w:val="20"/>
              </w:rPr>
            </w:pPr>
            <w:r w:rsidRPr="00936672">
              <w:rPr>
                <w:sz w:val="20"/>
              </w:rPr>
              <w:t>Population 20</w:t>
            </w:r>
            <w:r w:rsidR="00F11CF8" w:rsidRPr="00936672">
              <w:rPr>
                <w:sz w:val="20"/>
              </w:rPr>
              <w:t>18</w:t>
            </w:r>
            <w:r w:rsidR="005152F9" w:rsidRPr="00936672">
              <w:rPr>
                <w:sz w:val="20"/>
              </w:rPr>
              <w:t>*</w:t>
            </w:r>
          </w:p>
        </w:tc>
        <w:tc>
          <w:tcPr>
            <w:tcW w:w="3407" w:type="dxa"/>
          </w:tcPr>
          <w:p w14:paraId="6C4F04DF" w14:textId="043CD994" w:rsidR="00524D94" w:rsidRPr="00936672" w:rsidRDefault="005152F9" w:rsidP="00524D94">
            <w:pPr>
              <w:jc w:val="right"/>
              <w:rPr>
                <w:sz w:val="20"/>
              </w:rPr>
            </w:pPr>
            <w:r w:rsidRPr="00936672">
              <w:rPr>
                <w:sz w:val="20"/>
              </w:rPr>
              <w:t>51 million</w:t>
            </w:r>
          </w:p>
        </w:tc>
      </w:tr>
      <w:tr w:rsidR="00524D94" w:rsidRPr="00936672" w14:paraId="51739B8E" w14:textId="77777777" w:rsidTr="00524D94">
        <w:trPr>
          <w:trHeight w:val="281"/>
        </w:trPr>
        <w:tc>
          <w:tcPr>
            <w:tcW w:w="5665" w:type="dxa"/>
            <w:hideMark/>
          </w:tcPr>
          <w:p w14:paraId="3928A5DE" w14:textId="3BDAF87D" w:rsidR="00524D94" w:rsidRPr="00936672" w:rsidRDefault="00524D94" w:rsidP="00524D94">
            <w:pPr>
              <w:jc w:val="both"/>
              <w:rPr>
                <w:sz w:val="20"/>
              </w:rPr>
            </w:pPr>
            <w:r w:rsidRPr="00936672">
              <w:rPr>
                <w:sz w:val="20"/>
              </w:rPr>
              <w:t>GDP per capita PPP 201</w:t>
            </w:r>
            <w:r w:rsidR="005152F9" w:rsidRPr="00936672">
              <w:rPr>
                <w:sz w:val="20"/>
              </w:rPr>
              <w:t>8</w:t>
            </w:r>
            <w:r w:rsidRPr="00936672">
              <w:rPr>
                <w:sz w:val="20"/>
              </w:rPr>
              <w:t xml:space="preserve"> (nominal)</w:t>
            </w:r>
            <w:r w:rsidR="005152F9" w:rsidRPr="00936672">
              <w:rPr>
                <w:sz w:val="20"/>
              </w:rPr>
              <w:t>*</w:t>
            </w:r>
          </w:p>
        </w:tc>
        <w:tc>
          <w:tcPr>
            <w:tcW w:w="3407" w:type="dxa"/>
          </w:tcPr>
          <w:p w14:paraId="6770121C" w14:textId="631C8258" w:rsidR="00524D94" w:rsidRPr="00936672" w:rsidRDefault="005152F9" w:rsidP="00524D94">
            <w:pPr>
              <w:jc w:val="right"/>
              <w:rPr>
                <w:sz w:val="20"/>
              </w:rPr>
            </w:pPr>
            <w:r w:rsidRPr="00936672">
              <w:rPr>
                <w:sz w:val="20"/>
              </w:rPr>
              <w:t>1711</w:t>
            </w:r>
          </w:p>
        </w:tc>
      </w:tr>
      <w:tr w:rsidR="00524D94" w:rsidRPr="00936672" w14:paraId="7729B0A9" w14:textId="77777777" w:rsidTr="00524D94">
        <w:trPr>
          <w:trHeight w:val="281"/>
        </w:trPr>
        <w:tc>
          <w:tcPr>
            <w:tcW w:w="5665" w:type="dxa"/>
            <w:hideMark/>
          </w:tcPr>
          <w:p w14:paraId="5B237931" w14:textId="4CC08651" w:rsidR="00524D94" w:rsidRPr="00936672" w:rsidRDefault="00524D94" w:rsidP="00524D94">
            <w:pPr>
              <w:jc w:val="both"/>
              <w:rPr>
                <w:sz w:val="20"/>
              </w:rPr>
            </w:pPr>
            <w:r w:rsidRPr="00936672">
              <w:rPr>
                <w:sz w:val="20"/>
              </w:rPr>
              <w:t>Total number of vehicles in operation</w:t>
            </w:r>
            <w:r w:rsidR="005152F9" w:rsidRPr="00936672">
              <w:rPr>
                <w:sz w:val="20"/>
              </w:rPr>
              <w:t xml:space="preserve"> (</w:t>
            </w:r>
            <w:r w:rsidR="000C4E3D" w:rsidRPr="00936672">
              <w:rPr>
                <w:sz w:val="20"/>
              </w:rPr>
              <w:t>2015) †</w:t>
            </w:r>
          </w:p>
        </w:tc>
        <w:tc>
          <w:tcPr>
            <w:tcW w:w="3407" w:type="dxa"/>
          </w:tcPr>
          <w:p w14:paraId="7AED2823" w14:textId="780AF671" w:rsidR="00524D94" w:rsidRPr="00936672" w:rsidRDefault="005152F9" w:rsidP="00524D94">
            <w:pPr>
              <w:jc w:val="right"/>
              <w:rPr>
                <w:sz w:val="20"/>
              </w:rPr>
            </w:pPr>
            <w:r w:rsidRPr="00936672">
              <w:rPr>
                <w:sz w:val="20"/>
              </w:rPr>
              <w:t>1.381 million</w:t>
            </w:r>
          </w:p>
        </w:tc>
      </w:tr>
      <w:tr w:rsidR="00524D94" w:rsidRPr="00936672" w14:paraId="4E1D5D9F" w14:textId="77777777" w:rsidTr="00524D94">
        <w:trPr>
          <w:trHeight w:val="281"/>
        </w:trPr>
        <w:tc>
          <w:tcPr>
            <w:tcW w:w="5665" w:type="dxa"/>
          </w:tcPr>
          <w:p w14:paraId="156B3D9B" w14:textId="77777777" w:rsidR="00524D94" w:rsidRPr="00936672" w:rsidRDefault="00524D94" w:rsidP="00524D94">
            <w:pPr>
              <w:jc w:val="both"/>
              <w:rPr>
                <w:sz w:val="20"/>
              </w:rPr>
            </w:pPr>
            <w:r w:rsidRPr="00936672">
              <w:rPr>
                <w:sz w:val="20"/>
              </w:rPr>
              <w:t>Estimated ratio of people to vehicles</w:t>
            </w:r>
          </w:p>
        </w:tc>
        <w:tc>
          <w:tcPr>
            <w:tcW w:w="3407" w:type="dxa"/>
          </w:tcPr>
          <w:p w14:paraId="4E2720AD" w14:textId="638C3165" w:rsidR="00524D94" w:rsidRPr="00936672" w:rsidRDefault="005152F9" w:rsidP="00524D94">
            <w:pPr>
              <w:jc w:val="right"/>
              <w:rPr>
                <w:sz w:val="20"/>
              </w:rPr>
            </w:pPr>
            <w:r w:rsidRPr="00936672">
              <w:rPr>
                <w:sz w:val="20"/>
              </w:rPr>
              <w:t>30 per 1,000</w:t>
            </w:r>
          </w:p>
        </w:tc>
      </w:tr>
      <w:tr w:rsidR="00524D94" w:rsidRPr="00936672" w14:paraId="28F7D481" w14:textId="77777777" w:rsidTr="00524D94">
        <w:trPr>
          <w:trHeight w:val="281"/>
        </w:trPr>
        <w:tc>
          <w:tcPr>
            <w:tcW w:w="5665" w:type="dxa"/>
          </w:tcPr>
          <w:p w14:paraId="579D6F42" w14:textId="34F47E31" w:rsidR="00524D94" w:rsidRPr="00936672" w:rsidRDefault="00524D94" w:rsidP="00524D94">
            <w:pPr>
              <w:jc w:val="both"/>
              <w:rPr>
                <w:sz w:val="20"/>
              </w:rPr>
            </w:pPr>
            <w:r w:rsidRPr="00936672">
              <w:rPr>
                <w:sz w:val="20"/>
              </w:rPr>
              <w:t>Passenger vehicle production (201</w:t>
            </w:r>
            <w:r w:rsidR="00CD2A18" w:rsidRPr="00936672">
              <w:rPr>
                <w:sz w:val="20"/>
              </w:rPr>
              <w:t>8</w:t>
            </w:r>
            <w:r w:rsidRPr="00936672">
              <w:rPr>
                <w:sz w:val="20"/>
              </w:rPr>
              <w:t>ⁱ)</w:t>
            </w:r>
          </w:p>
        </w:tc>
        <w:tc>
          <w:tcPr>
            <w:tcW w:w="3407" w:type="dxa"/>
          </w:tcPr>
          <w:p w14:paraId="4DC2104A" w14:textId="3B1E975A" w:rsidR="00524D94" w:rsidRPr="00936672" w:rsidRDefault="007D56A0" w:rsidP="00524D94">
            <w:pPr>
              <w:jc w:val="right"/>
              <w:rPr>
                <w:sz w:val="20"/>
              </w:rPr>
            </w:pPr>
            <w:r w:rsidRPr="00936672">
              <w:rPr>
                <w:sz w:val="20"/>
              </w:rPr>
              <w:t>6 295</w:t>
            </w:r>
          </w:p>
        </w:tc>
      </w:tr>
      <w:tr w:rsidR="00CD2A18" w:rsidRPr="00936672" w14:paraId="5C3B4EB1" w14:textId="77777777" w:rsidTr="00524D94">
        <w:trPr>
          <w:trHeight w:val="281"/>
        </w:trPr>
        <w:tc>
          <w:tcPr>
            <w:tcW w:w="5665" w:type="dxa"/>
          </w:tcPr>
          <w:p w14:paraId="7107B5CA" w14:textId="1424A472" w:rsidR="00CD2A18" w:rsidRPr="00936672" w:rsidRDefault="00CD2A18" w:rsidP="00CD2A18">
            <w:pPr>
              <w:jc w:val="both"/>
              <w:rPr>
                <w:sz w:val="20"/>
              </w:rPr>
            </w:pPr>
            <w:r w:rsidRPr="00936672">
              <w:rPr>
                <w:sz w:val="20"/>
              </w:rPr>
              <w:t>Passenger vehicle sales (2016)</w:t>
            </w:r>
          </w:p>
        </w:tc>
        <w:tc>
          <w:tcPr>
            <w:tcW w:w="3407" w:type="dxa"/>
          </w:tcPr>
          <w:p w14:paraId="4FD5E83D" w14:textId="6DC9C65B" w:rsidR="00CD2A18" w:rsidRPr="00936672" w:rsidRDefault="00A4743C" w:rsidP="00CD2A18">
            <w:pPr>
              <w:jc w:val="right"/>
              <w:rPr>
                <w:sz w:val="20"/>
              </w:rPr>
            </w:pPr>
            <w:r>
              <w:rPr>
                <w:sz w:val="20"/>
              </w:rPr>
              <w:t>2 400</w:t>
            </w:r>
          </w:p>
        </w:tc>
      </w:tr>
      <w:tr w:rsidR="00CD2A18" w:rsidRPr="00936672" w14:paraId="721E5316" w14:textId="77777777" w:rsidTr="00524D94">
        <w:trPr>
          <w:trHeight w:val="281"/>
        </w:trPr>
        <w:tc>
          <w:tcPr>
            <w:tcW w:w="5665" w:type="dxa"/>
          </w:tcPr>
          <w:p w14:paraId="62A12E25" w14:textId="70CB78FB" w:rsidR="00CD2A18" w:rsidRPr="00936672" w:rsidRDefault="00CD2A18" w:rsidP="00CD2A18">
            <w:pPr>
              <w:jc w:val="both"/>
              <w:rPr>
                <w:sz w:val="20"/>
              </w:rPr>
            </w:pPr>
            <w:r w:rsidRPr="00936672">
              <w:rPr>
                <w:sz w:val="20"/>
              </w:rPr>
              <w:t>Commercial vehicle sales (201</w:t>
            </w:r>
            <w:r w:rsidR="00A4743C">
              <w:rPr>
                <w:sz w:val="20"/>
              </w:rPr>
              <w:t>6</w:t>
            </w:r>
            <w:r w:rsidRPr="00936672">
              <w:rPr>
                <w:sz w:val="20"/>
              </w:rPr>
              <w:t>)</w:t>
            </w:r>
          </w:p>
        </w:tc>
        <w:tc>
          <w:tcPr>
            <w:tcW w:w="3407" w:type="dxa"/>
          </w:tcPr>
          <w:p w14:paraId="5C743B93" w14:textId="48ED32FD" w:rsidR="00CD2A18" w:rsidRPr="00936672" w:rsidRDefault="00A4743C" w:rsidP="00CD2A18">
            <w:pPr>
              <w:jc w:val="right"/>
              <w:rPr>
                <w:sz w:val="20"/>
              </w:rPr>
            </w:pPr>
            <w:r>
              <w:rPr>
                <w:sz w:val="20"/>
              </w:rPr>
              <w:t>8 200</w:t>
            </w:r>
          </w:p>
        </w:tc>
      </w:tr>
    </w:tbl>
    <w:p w14:paraId="6ABF548E" w14:textId="07D386A0" w:rsidR="00524D94" w:rsidRPr="00936672" w:rsidRDefault="00524D94" w:rsidP="00011645">
      <w:pPr>
        <w:pStyle w:val="NoSpacing"/>
        <w:rPr>
          <w:color w:val="0000FF"/>
          <w:sz w:val="18"/>
          <w:szCs w:val="18"/>
          <w:u w:val="single"/>
          <w:lang w:val="en-ZA"/>
        </w:rPr>
      </w:pPr>
      <w:r w:rsidRPr="00936672">
        <w:rPr>
          <w:sz w:val="18"/>
          <w:szCs w:val="18"/>
          <w:lang w:val="en-ZA"/>
        </w:rPr>
        <w:t>Source:  *World Bank http://data.worldbank.org/; †OICA http://www.oica.net/category/vehicles-in-use/; ⁱOICA production and sales http://www.oica.net/category/production-statistics/; http://www.oica.net/category/sales-statistics</w:t>
      </w:r>
    </w:p>
    <w:bookmarkEnd w:id="28"/>
    <w:p w14:paraId="1DE95FB3" w14:textId="669BB0CD" w:rsidR="00E34F6E" w:rsidRPr="00936672" w:rsidRDefault="00E34F6E" w:rsidP="00E34F6E">
      <w:pPr>
        <w:pStyle w:val="BMANormal"/>
        <w:rPr>
          <w:lang w:val="en-ZA"/>
        </w:rPr>
      </w:pPr>
      <w:r w:rsidRPr="00936672">
        <w:rPr>
          <w:lang w:val="en-ZA"/>
        </w:rPr>
        <w:t xml:space="preserve">Kenya’s GDP growth rate averaged </w:t>
      </w:r>
      <w:r w:rsidR="009427DE">
        <w:rPr>
          <w:lang w:val="en-ZA"/>
        </w:rPr>
        <w:t>5.6</w:t>
      </w:r>
      <w:r w:rsidRPr="00936672">
        <w:rPr>
          <w:lang w:val="en-ZA"/>
        </w:rPr>
        <w:t xml:space="preserve">% over the period 2009 to 2018. This is well above the SSA average of </w:t>
      </w:r>
      <w:r w:rsidR="009427DE">
        <w:rPr>
          <w:lang w:val="en-ZA"/>
        </w:rPr>
        <w:t>4.05</w:t>
      </w:r>
      <w:r w:rsidRPr="00936672">
        <w:rPr>
          <w:lang w:val="en-ZA"/>
        </w:rPr>
        <w:t>%</w:t>
      </w:r>
      <w:r w:rsidR="004C7854" w:rsidRPr="00936672">
        <w:rPr>
          <w:lang w:val="en-ZA"/>
        </w:rPr>
        <w:t xml:space="preserve"> and </w:t>
      </w:r>
      <w:r w:rsidRPr="00936672">
        <w:rPr>
          <w:lang w:val="en-ZA"/>
        </w:rPr>
        <w:t xml:space="preserve">EAC </w:t>
      </w:r>
      <w:r w:rsidR="004C7854" w:rsidRPr="00936672">
        <w:rPr>
          <w:lang w:val="en-ZA"/>
        </w:rPr>
        <w:t>average of</w:t>
      </w:r>
      <w:r w:rsidRPr="00936672">
        <w:rPr>
          <w:lang w:val="en-ZA"/>
        </w:rPr>
        <w:t xml:space="preserve"> </w:t>
      </w:r>
      <w:r w:rsidR="009427DE">
        <w:rPr>
          <w:lang w:val="en-ZA"/>
        </w:rPr>
        <w:t>3.65</w:t>
      </w:r>
      <w:r w:rsidRPr="00936672">
        <w:rPr>
          <w:lang w:val="en-ZA"/>
        </w:rPr>
        <w:t>%. Furthermore, Kenya’s GDP per capita growth average</w:t>
      </w:r>
      <w:r w:rsidR="0016158F" w:rsidRPr="00936672">
        <w:rPr>
          <w:lang w:val="en-ZA"/>
        </w:rPr>
        <w:t>d</w:t>
      </w:r>
      <w:r w:rsidRPr="00936672">
        <w:rPr>
          <w:lang w:val="en-ZA"/>
        </w:rPr>
        <w:t xml:space="preserve"> 2.97% over the same period, </w:t>
      </w:r>
      <w:r w:rsidR="0059476B">
        <w:rPr>
          <w:lang w:val="en-ZA"/>
        </w:rPr>
        <w:t xml:space="preserve">with </w:t>
      </w:r>
      <w:r w:rsidRPr="00936672">
        <w:rPr>
          <w:lang w:val="en-ZA"/>
        </w:rPr>
        <w:t xml:space="preserve">this </w:t>
      </w:r>
      <w:r w:rsidR="0059476B">
        <w:rPr>
          <w:lang w:val="en-ZA"/>
        </w:rPr>
        <w:t xml:space="preserve">again </w:t>
      </w:r>
      <w:r w:rsidRPr="00936672">
        <w:rPr>
          <w:lang w:val="en-ZA"/>
        </w:rPr>
        <w:t>well above the SSA</w:t>
      </w:r>
      <w:r w:rsidR="002F300A" w:rsidRPr="00936672">
        <w:rPr>
          <w:lang w:val="en-ZA"/>
        </w:rPr>
        <w:t xml:space="preserve"> and the EAC</w:t>
      </w:r>
      <w:r w:rsidRPr="00936672">
        <w:rPr>
          <w:lang w:val="en-ZA"/>
        </w:rPr>
        <w:t xml:space="preserve"> average of 1.60% </w:t>
      </w:r>
      <w:r w:rsidR="002F300A" w:rsidRPr="00936672">
        <w:rPr>
          <w:lang w:val="en-ZA"/>
        </w:rPr>
        <w:t xml:space="preserve">and </w:t>
      </w:r>
      <w:r w:rsidRPr="00936672">
        <w:rPr>
          <w:lang w:val="en-ZA"/>
        </w:rPr>
        <w:t>1.12%</w:t>
      </w:r>
      <w:r w:rsidR="002F300A" w:rsidRPr="00936672">
        <w:rPr>
          <w:lang w:val="en-ZA"/>
        </w:rPr>
        <w:t>, respectively</w:t>
      </w:r>
      <w:r w:rsidRPr="00936672">
        <w:rPr>
          <w:lang w:val="en-ZA"/>
        </w:rPr>
        <w:t xml:space="preserve">. Despite strong economic growth over the period, only 3% of Kenya’s adult population earned over </w:t>
      </w:r>
      <w:r w:rsidR="00466CE5">
        <w:rPr>
          <w:lang w:val="en-ZA"/>
        </w:rPr>
        <w:t>$</w:t>
      </w:r>
      <w:r w:rsidRPr="00936672">
        <w:rPr>
          <w:lang w:val="en-ZA"/>
        </w:rPr>
        <w:t xml:space="preserve">10,000 annually in 2017. This represented a total new vehicle consuming population of around 650,000 adults. While Kenya’s strong GDP growth contributed to substantial vehicle demand growth over the period, 2016 </w:t>
      </w:r>
      <w:r w:rsidR="0059476B">
        <w:rPr>
          <w:lang w:val="en-ZA"/>
        </w:rPr>
        <w:t xml:space="preserve">to </w:t>
      </w:r>
      <w:r w:rsidRPr="00936672">
        <w:rPr>
          <w:lang w:val="en-ZA"/>
        </w:rPr>
        <w:t>201</w:t>
      </w:r>
      <w:r w:rsidR="00775B83" w:rsidRPr="00936672">
        <w:rPr>
          <w:lang w:val="en-ZA"/>
        </w:rPr>
        <w:t>8</w:t>
      </w:r>
      <w:r w:rsidRPr="00936672">
        <w:rPr>
          <w:lang w:val="en-ZA"/>
        </w:rPr>
        <w:t xml:space="preserve"> saw major declines in aggregate demand. This </w:t>
      </w:r>
      <w:r w:rsidR="00775B83" w:rsidRPr="00936672">
        <w:rPr>
          <w:lang w:val="en-ZA"/>
        </w:rPr>
        <w:t xml:space="preserve">largely </w:t>
      </w:r>
      <w:r w:rsidRPr="00936672">
        <w:rPr>
          <w:lang w:val="en-ZA"/>
        </w:rPr>
        <w:t xml:space="preserve">affected pre-owned vehicle imports, which declined significantly on peak 2015 levels, as revealed in </w:t>
      </w:r>
      <w:r w:rsidR="00B25136" w:rsidRPr="00936672">
        <w:rPr>
          <w:lang w:val="en-ZA"/>
        </w:rPr>
        <w:fldChar w:fldCharType="begin"/>
      </w:r>
      <w:r w:rsidR="00B25136" w:rsidRPr="00936672">
        <w:rPr>
          <w:lang w:val="en-ZA"/>
        </w:rPr>
        <w:instrText xml:space="preserve"> REF _Ref14350480 \h </w:instrText>
      </w:r>
      <w:r w:rsidR="00B25136" w:rsidRPr="00936672">
        <w:rPr>
          <w:lang w:val="en-ZA"/>
        </w:rPr>
      </w:r>
      <w:r w:rsidR="00B25136" w:rsidRPr="00936672">
        <w:rPr>
          <w:lang w:val="en-ZA"/>
        </w:rPr>
        <w:fldChar w:fldCharType="separate"/>
      </w:r>
      <w:r w:rsidR="006A03CD" w:rsidRPr="00936672">
        <w:t xml:space="preserve">Figure </w:t>
      </w:r>
      <w:r w:rsidR="006A03CD">
        <w:rPr>
          <w:noProof/>
        </w:rPr>
        <w:t>3</w:t>
      </w:r>
      <w:r w:rsidR="00B25136" w:rsidRPr="00936672">
        <w:rPr>
          <w:lang w:val="en-ZA"/>
        </w:rPr>
        <w:fldChar w:fldCharType="end"/>
      </w:r>
      <w:r w:rsidRPr="00936672">
        <w:rPr>
          <w:lang w:val="en-ZA"/>
        </w:rPr>
        <w:t>. Both are however projected to recover strongly through to 2035, with new vehicle sales projected to increase from 1</w:t>
      </w:r>
      <w:r w:rsidR="004D2BEC" w:rsidRPr="00936672">
        <w:rPr>
          <w:lang w:val="en-ZA"/>
        </w:rPr>
        <w:t>0</w:t>
      </w:r>
      <w:r w:rsidRPr="00936672">
        <w:rPr>
          <w:lang w:val="en-ZA"/>
        </w:rPr>
        <w:t>,</w:t>
      </w:r>
      <w:r w:rsidR="004D2BEC" w:rsidRPr="00936672">
        <w:rPr>
          <w:lang w:val="en-ZA"/>
        </w:rPr>
        <w:t>600</w:t>
      </w:r>
      <w:r w:rsidRPr="00936672">
        <w:rPr>
          <w:lang w:val="en-ZA"/>
        </w:rPr>
        <w:t xml:space="preserve"> units in 201</w:t>
      </w:r>
      <w:r w:rsidR="004D2BEC" w:rsidRPr="00936672">
        <w:rPr>
          <w:lang w:val="en-ZA"/>
        </w:rPr>
        <w:t>8</w:t>
      </w:r>
      <w:r w:rsidRPr="00936672">
        <w:rPr>
          <w:lang w:val="en-ZA"/>
        </w:rPr>
        <w:t xml:space="preserve"> to </w:t>
      </w:r>
      <w:r w:rsidR="004D2BEC" w:rsidRPr="00936672">
        <w:rPr>
          <w:lang w:val="en-ZA"/>
        </w:rPr>
        <w:t>25</w:t>
      </w:r>
      <w:r w:rsidRPr="00936672">
        <w:rPr>
          <w:lang w:val="en-ZA"/>
        </w:rPr>
        <w:t>,</w:t>
      </w:r>
      <w:r w:rsidR="004D2BEC" w:rsidRPr="00936672">
        <w:rPr>
          <w:lang w:val="en-ZA"/>
        </w:rPr>
        <w:t>452</w:t>
      </w:r>
      <w:r w:rsidRPr="00936672">
        <w:rPr>
          <w:lang w:val="en-ZA"/>
        </w:rPr>
        <w:t xml:space="preserve"> units in 2035, and pre-owned vehicle imports from </w:t>
      </w:r>
      <w:r w:rsidR="004D2BEC" w:rsidRPr="00936672">
        <w:rPr>
          <w:lang w:val="en-ZA"/>
        </w:rPr>
        <w:t>87</w:t>
      </w:r>
      <w:r w:rsidRPr="00936672">
        <w:rPr>
          <w:lang w:val="en-ZA"/>
        </w:rPr>
        <w:t>,</w:t>
      </w:r>
      <w:r w:rsidR="004D2BEC" w:rsidRPr="00936672">
        <w:rPr>
          <w:lang w:val="en-ZA"/>
        </w:rPr>
        <w:t>941</w:t>
      </w:r>
      <w:r w:rsidRPr="00936672">
        <w:rPr>
          <w:lang w:val="en-ZA"/>
        </w:rPr>
        <w:t xml:space="preserve"> to </w:t>
      </w:r>
      <w:r w:rsidR="004D2BEC" w:rsidRPr="00936672">
        <w:rPr>
          <w:lang w:val="en-ZA"/>
        </w:rPr>
        <w:t>211</w:t>
      </w:r>
      <w:r w:rsidRPr="00936672">
        <w:rPr>
          <w:lang w:val="en-ZA"/>
        </w:rPr>
        <w:t>,</w:t>
      </w:r>
      <w:r w:rsidR="004D2BEC" w:rsidRPr="00936672">
        <w:rPr>
          <w:lang w:val="en-ZA"/>
        </w:rPr>
        <w:t>162</w:t>
      </w:r>
      <w:r w:rsidRPr="00936672">
        <w:rPr>
          <w:lang w:val="en-ZA"/>
        </w:rPr>
        <w:t xml:space="preserve"> units.</w:t>
      </w:r>
    </w:p>
    <w:p w14:paraId="1D091A70" w14:textId="0F42013F" w:rsidR="00E34F6E" w:rsidRPr="00936672" w:rsidRDefault="00E34F6E" w:rsidP="00FA3546">
      <w:pPr>
        <w:pStyle w:val="BMACaption"/>
      </w:pPr>
      <w:bookmarkStart w:id="30" w:name="_Ref14350480"/>
      <w:bookmarkStart w:id="31" w:name="_Toc15414633"/>
      <w:r w:rsidRPr="00936672">
        <w:lastRenderedPageBreak/>
        <w:t xml:space="preserve">Figure </w:t>
      </w:r>
      <w:r w:rsidR="00550594">
        <w:fldChar w:fldCharType="begin"/>
      </w:r>
      <w:r w:rsidR="00550594">
        <w:instrText xml:space="preserve"> SEQ Figure \* ARABIC </w:instrText>
      </w:r>
      <w:r w:rsidR="00550594">
        <w:fldChar w:fldCharType="separate"/>
      </w:r>
      <w:r w:rsidR="006A03CD">
        <w:rPr>
          <w:noProof/>
        </w:rPr>
        <w:t>3</w:t>
      </w:r>
      <w:r w:rsidR="00550594">
        <w:rPr>
          <w:noProof/>
        </w:rPr>
        <w:fldChar w:fldCharType="end"/>
      </w:r>
      <w:bookmarkEnd w:id="30"/>
      <w:r w:rsidRPr="00936672">
        <w:t xml:space="preserve">: Kenyan vehicle demand projections to 2035, based on </w:t>
      </w:r>
      <w:r w:rsidR="0016158F" w:rsidRPr="00936672">
        <w:t xml:space="preserve">the </w:t>
      </w:r>
      <w:r w:rsidRPr="00936672">
        <w:t>existing consumption profile</w:t>
      </w:r>
      <w:bookmarkEnd w:id="31"/>
    </w:p>
    <w:p w14:paraId="4459BB73" w14:textId="4E06EC5D" w:rsidR="00E34F6E" w:rsidRPr="00936672" w:rsidRDefault="00775B83" w:rsidP="00E34F6E">
      <w:pPr>
        <w:pStyle w:val="BMANormal"/>
        <w:rPr>
          <w:lang w:val="en-ZA"/>
        </w:rPr>
      </w:pPr>
      <w:r w:rsidRPr="00936672">
        <w:rPr>
          <w:noProof/>
          <w:lang w:val="en-ZA"/>
        </w:rPr>
        <w:drawing>
          <wp:anchor distT="0" distB="0" distL="114300" distR="114300" simplePos="0" relativeHeight="251658240" behindDoc="1" locked="0" layoutInCell="1" allowOverlap="1" wp14:anchorId="1FE3BBE1" wp14:editId="2840DF57">
            <wp:simplePos x="0" y="0"/>
            <wp:positionH relativeFrom="margin">
              <wp:align>left</wp:align>
            </wp:positionH>
            <wp:positionV relativeFrom="paragraph">
              <wp:posOffset>133350</wp:posOffset>
            </wp:positionV>
            <wp:extent cx="4700905" cy="3065145"/>
            <wp:effectExtent l="19050" t="19050" r="23495" b="209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00905" cy="306514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E34F6E" w:rsidRPr="00936672">
        <w:rPr>
          <w:lang w:val="en-ZA"/>
        </w:rPr>
        <w:t xml:space="preserve">A direct consequence of Kenya’s dependence on pre-owned vehicle imports is a large negative automotive trade balance. </w:t>
      </w:r>
      <w:r w:rsidR="0059476B">
        <w:rPr>
          <w:lang w:val="en-ZA"/>
        </w:rPr>
        <w:t xml:space="preserve">Based on our model, </w:t>
      </w:r>
      <w:r w:rsidR="00E34F6E" w:rsidRPr="00936672">
        <w:rPr>
          <w:lang w:val="en-ZA"/>
        </w:rPr>
        <w:t xml:space="preserve">Kenya’s deficit will increase to </w:t>
      </w:r>
      <w:r w:rsidR="00466CE5">
        <w:rPr>
          <w:lang w:val="en-ZA"/>
        </w:rPr>
        <w:t>$</w:t>
      </w:r>
      <w:r w:rsidR="00C30141" w:rsidRPr="00936672">
        <w:rPr>
          <w:lang w:val="en-ZA"/>
        </w:rPr>
        <w:t>8</w:t>
      </w:r>
      <w:r w:rsidR="00E34F6E" w:rsidRPr="00936672">
        <w:rPr>
          <w:lang w:val="en-ZA"/>
        </w:rPr>
        <w:t>.</w:t>
      </w:r>
      <w:r w:rsidR="00C30141" w:rsidRPr="00936672">
        <w:rPr>
          <w:lang w:val="en-ZA"/>
        </w:rPr>
        <w:t>8</w:t>
      </w:r>
      <w:r w:rsidR="00E34F6E" w:rsidRPr="00936672">
        <w:rPr>
          <w:lang w:val="en-ZA"/>
        </w:rPr>
        <w:t xml:space="preserve"> billion by 2035</w:t>
      </w:r>
      <w:r w:rsidR="0059476B">
        <w:rPr>
          <w:lang w:val="en-ZA"/>
        </w:rPr>
        <w:t xml:space="preserve"> (versus </w:t>
      </w:r>
      <w:r w:rsidR="00466CE5">
        <w:rPr>
          <w:lang w:val="en-ZA"/>
        </w:rPr>
        <w:t>$</w:t>
      </w:r>
      <w:r w:rsidR="0059476B">
        <w:rPr>
          <w:lang w:val="en-ZA"/>
        </w:rPr>
        <w:t>3.7 billion in 2018)</w:t>
      </w:r>
      <w:r w:rsidR="00E34F6E" w:rsidRPr="00936672">
        <w:rPr>
          <w:lang w:val="en-ZA"/>
        </w:rPr>
        <w:t>. This deficit will place a severe strain on the country’s foreign currency reserves and represents a major drain on Kenya’s economic growth potential.</w:t>
      </w:r>
    </w:p>
    <w:p w14:paraId="417900F2" w14:textId="0596FB9B" w:rsidR="00E34F6E" w:rsidRPr="00936672" w:rsidRDefault="00631C0A" w:rsidP="0084018C">
      <w:pPr>
        <w:pStyle w:val="BMACaption"/>
      </w:pPr>
      <w:bookmarkStart w:id="32" w:name="_Toc15414634"/>
      <w:r w:rsidRPr="00936672">
        <w:rPr>
          <w:noProof/>
        </w:rPr>
        <w:drawing>
          <wp:anchor distT="0" distB="0" distL="114300" distR="114300" simplePos="0" relativeHeight="251659264" behindDoc="1" locked="0" layoutInCell="1" allowOverlap="1" wp14:anchorId="4EA496AE" wp14:editId="22C11A9E">
            <wp:simplePos x="0" y="0"/>
            <wp:positionH relativeFrom="margin">
              <wp:align>left</wp:align>
            </wp:positionH>
            <wp:positionV relativeFrom="paragraph">
              <wp:posOffset>266065</wp:posOffset>
            </wp:positionV>
            <wp:extent cx="4703445" cy="3067050"/>
            <wp:effectExtent l="19050" t="19050" r="20955" b="190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23995" cy="308004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E34F6E" w:rsidRPr="00936672">
        <w:t xml:space="preserve">Figure </w:t>
      </w:r>
      <w:r w:rsidR="00550594">
        <w:fldChar w:fldCharType="begin"/>
      </w:r>
      <w:r w:rsidR="00550594">
        <w:instrText xml:space="preserve"> SEQ Figure \* ARABIC </w:instrText>
      </w:r>
      <w:r w:rsidR="00550594">
        <w:fldChar w:fldCharType="separate"/>
      </w:r>
      <w:r w:rsidR="006A03CD">
        <w:rPr>
          <w:noProof/>
        </w:rPr>
        <w:t>4</w:t>
      </w:r>
      <w:r w:rsidR="00550594">
        <w:rPr>
          <w:noProof/>
        </w:rPr>
        <w:fldChar w:fldCharType="end"/>
      </w:r>
      <w:r w:rsidR="00E34F6E" w:rsidRPr="00936672">
        <w:t>: Kenya’s automotive trade balance</w:t>
      </w:r>
      <w:bookmarkEnd w:id="32"/>
    </w:p>
    <w:p w14:paraId="04615A81" w14:textId="2E7B6681" w:rsidR="00E34F6E" w:rsidRPr="00936672" w:rsidRDefault="00E34F6E" w:rsidP="00936672">
      <w:pPr>
        <w:pStyle w:val="BMANormal"/>
        <w:rPr>
          <w:sz w:val="18"/>
          <w:szCs w:val="18"/>
          <w:lang w:val="en-ZA"/>
        </w:rPr>
      </w:pPr>
      <w:r w:rsidRPr="00936672">
        <w:rPr>
          <w:i/>
          <w:iCs/>
          <w:sz w:val="18"/>
          <w:szCs w:val="18"/>
          <w:lang w:val="en-ZA"/>
        </w:rPr>
        <w:t xml:space="preserve">Source: </w:t>
      </w:r>
      <w:r w:rsidRPr="00936672">
        <w:rPr>
          <w:sz w:val="18"/>
          <w:szCs w:val="18"/>
          <w:lang w:val="en-ZA"/>
        </w:rPr>
        <w:t>UN Comtrade, 20</w:t>
      </w:r>
      <w:r w:rsidR="004D2BEC" w:rsidRPr="00936672">
        <w:rPr>
          <w:sz w:val="18"/>
          <w:szCs w:val="18"/>
          <w:lang w:val="en-ZA"/>
        </w:rPr>
        <w:t>20</w:t>
      </w:r>
    </w:p>
    <w:p w14:paraId="25D9B206" w14:textId="031B4AA2" w:rsidR="00E34F6E" w:rsidRPr="00936672" w:rsidRDefault="00E34F6E" w:rsidP="00E34F6E">
      <w:pPr>
        <w:pStyle w:val="BMANormal"/>
        <w:rPr>
          <w:lang w:val="en-ZA"/>
        </w:rPr>
      </w:pPr>
      <w:r w:rsidRPr="00936672">
        <w:rPr>
          <w:lang w:val="en-ZA"/>
        </w:rPr>
        <w:lastRenderedPageBreak/>
        <w:t>If Kenya prohibited the importing of pre-owned vehicles, and the balance of EAC countries were to enact similar legislation, our A</w:t>
      </w:r>
      <w:r w:rsidR="00862C8B">
        <w:rPr>
          <w:lang w:val="en-ZA"/>
        </w:rPr>
        <w:t>frican</w:t>
      </w:r>
      <w:r w:rsidRPr="00936672">
        <w:rPr>
          <w:lang w:val="en-ZA"/>
        </w:rPr>
        <w:t xml:space="preserve"> </w:t>
      </w:r>
      <w:r w:rsidR="00443E6B">
        <w:rPr>
          <w:lang w:val="en-ZA"/>
        </w:rPr>
        <w:t>A</w:t>
      </w:r>
      <w:r w:rsidRPr="00936672">
        <w:rPr>
          <w:lang w:val="en-ZA"/>
        </w:rPr>
        <w:t xml:space="preserve">uto </w:t>
      </w:r>
      <w:r w:rsidR="00443E6B">
        <w:rPr>
          <w:lang w:val="en-ZA"/>
        </w:rPr>
        <w:t>P</w:t>
      </w:r>
      <w:r w:rsidRPr="00936672">
        <w:rPr>
          <w:lang w:val="en-ZA"/>
        </w:rPr>
        <w:t xml:space="preserve">act model projects new vehicle demand for Kenya of </w:t>
      </w:r>
      <w:r w:rsidR="00C30141" w:rsidRPr="00936672">
        <w:rPr>
          <w:lang w:val="en-ZA"/>
        </w:rPr>
        <w:t>80</w:t>
      </w:r>
      <w:r w:rsidRPr="00936672">
        <w:rPr>
          <w:lang w:val="en-ZA"/>
        </w:rPr>
        <w:t>,</w:t>
      </w:r>
      <w:r w:rsidR="00C30141" w:rsidRPr="00936672">
        <w:rPr>
          <w:lang w:val="en-ZA"/>
        </w:rPr>
        <w:t>340</w:t>
      </w:r>
      <w:r w:rsidRPr="00936672">
        <w:rPr>
          <w:lang w:val="en-ZA"/>
        </w:rPr>
        <w:t xml:space="preserve"> in 20</w:t>
      </w:r>
      <w:r w:rsidR="00C30141" w:rsidRPr="00936672">
        <w:rPr>
          <w:lang w:val="en-ZA"/>
        </w:rPr>
        <w:t>20</w:t>
      </w:r>
      <w:r w:rsidRPr="00936672">
        <w:rPr>
          <w:lang w:val="en-ZA"/>
        </w:rPr>
        <w:t xml:space="preserve">, increasing to </w:t>
      </w:r>
      <w:r w:rsidR="00C30141" w:rsidRPr="00936672">
        <w:rPr>
          <w:lang w:val="en-ZA"/>
        </w:rPr>
        <w:t>174,020</w:t>
      </w:r>
      <w:r w:rsidRPr="00936672">
        <w:rPr>
          <w:lang w:val="en-ZA"/>
        </w:rPr>
        <w:t xml:space="preserve"> units by 2035. As further revealed in </w:t>
      </w:r>
      <w:r w:rsidR="00B25136" w:rsidRPr="00936672">
        <w:rPr>
          <w:lang w:val="en-ZA"/>
        </w:rPr>
        <w:fldChar w:fldCharType="begin"/>
      </w:r>
      <w:r w:rsidR="00B25136" w:rsidRPr="00936672">
        <w:rPr>
          <w:lang w:val="en-ZA"/>
        </w:rPr>
        <w:instrText xml:space="preserve"> REF _Ref14352583 \h </w:instrText>
      </w:r>
      <w:r w:rsidR="00B25136" w:rsidRPr="00936672">
        <w:rPr>
          <w:lang w:val="en-ZA"/>
        </w:rPr>
      </w:r>
      <w:r w:rsidR="00B25136" w:rsidRPr="00936672">
        <w:rPr>
          <w:lang w:val="en-ZA"/>
        </w:rPr>
        <w:fldChar w:fldCharType="separate"/>
      </w:r>
      <w:r w:rsidR="006A03CD" w:rsidRPr="00936672">
        <w:t xml:space="preserve">Figure </w:t>
      </w:r>
      <w:r w:rsidR="006A03CD">
        <w:rPr>
          <w:noProof/>
        </w:rPr>
        <w:t>5</w:t>
      </w:r>
      <w:r w:rsidR="00B25136" w:rsidRPr="00936672">
        <w:rPr>
          <w:lang w:val="en-ZA"/>
        </w:rPr>
        <w:fldChar w:fldCharType="end"/>
      </w:r>
      <w:r w:rsidRPr="00936672">
        <w:rPr>
          <w:lang w:val="en-ZA"/>
        </w:rPr>
        <w:t>, Kenya is also well located regionally with demand within the EAC</w:t>
      </w:r>
      <w:r w:rsidR="00C00E17" w:rsidRPr="00936672">
        <w:rPr>
          <w:lang w:val="en-ZA"/>
        </w:rPr>
        <w:t xml:space="preserve"> and Ethiopia</w:t>
      </w:r>
      <w:r w:rsidRPr="00936672">
        <w:rPr>
          <w:lang w:val="en-ZA"/>
        </w:rPr>
        <w:t xml:space="preserve"> increasing from an imputed </w:t>
      </w:r>
      <w:r w:rsidR="00C30141" w:rsidRPr="00936672">
        <w:rPr>
          <w:lang w:val="en-ZA"/>
        </w:rPr>
        <w:t>185</w:t>
      </w:r>
      <w:r w:rsidRPr="00936672">
        <w:rPr>
          <w:lang w:val="en-ZA"/>
        </w:rPr>
        <w:t>,</w:t>
      </w:r>
      <w:r w:rsidR="00C30141" w:rsidRPr="00936672">
        <w:rPr>
          <w:lang w:val="en-ZA"/>
        </w:rPr>
        <w:t>307</w:t>
      </w:r>
      <w:r w:rsidRPr="00936672">
        <w:rPr>
          <w:lang w:val="en-ZA"/>
        </w:rPr>
        <w:t xml:space="preserve"> units in 20</w:t>
      </w:r>
      <w:r w:rsidR="00C30141" w:rsidRPr="00936672">
        <w:rPr>
          <w:lang w:val="en-ZA"/>
        </w:rPr>
        <w:t>20</w:t>
      </w:r>
      <w:r w:rsidRPr="00936672">
        <w:rPr>
          <w:lang w:val="en-ZA"/>
        </w:rPr>
        <w:t xml:space="preserve"> to </w:t>
      </w:r>
      <w:r w:rsidR="00C30141" w:rsidRPr="00936672">
        <w:rPr>
          <w:lang w:val="en-ZA"/>
        </w:rPr>
        <w:t>445</w:t>
      </w:r>
      <w:r w:rsidRPr="00936672">
        <w:rPr>
          <w:lang w:val="en-ZA"/>
        </w:rPr>
        <w:t>,</w:t>
      </w:r>
      <w:r w:rsidR="00C30141" w:rsidRPr="00936672">
        <w:rPr>
          <w:lang w:val="en-ZA"/>
        </w:rPr>
        <w:t>176</w:t>
      </w:r>
      <w:r w:rsidRPr="00936672">
        <w:rPr>
          <w:lang w:val="en-ZA"/>
        </w:rPr>
        <w:t xml:space="preserve"> units in 2035.</w:t>
      </w:r>
    </w:p>
    <w:p w14:paraId="2B8F5BA2" w14:textId="1496DF2D" w:rsidR="00E34F6E" w:rsidRPr="00936672" w:rsidRDefault="00E34F6E" w:rsidP="0084018C">
      <w:pPr>
        <w:pStyle w:val="BMACaption"/>
      </w:pPr>
      <w:bookmarkStart w:id="33" w:name="_Ref14352583"/>
      <w:bookmarkStart w:id="34" w:name="_Toc15414635"/>
      <w:r w:rsidRPr="00936672">
        <w:t xml:space="preserve">Figure </w:t>
      </w:r>
      <w:r w:rsidR="00550594">
        <w:fldChar w:fldCharType="begin"/>
      </w:r>
      <w:r w:rsidR="00550594">
        <w:instrText xml:space="preserve"> SEQ Figure \* ARABIC </w:instrText>
      </w:r>
      <w:r w:rsidR="00550594">
        <w:fldChar w:fldCharType="separate"/>
      </w:r>
      <w:r w:rsidR="006A03CD">
        <w:rPr>
          <w:noProof/>
        </w:rPr>
        <w:t>5</w:t>
      </w:r>
      <w:r w:rsidR="00550594">
        <w:rPr>
          <w:noProof/>
        </w:rPr>
        <w:fldChar w:fldCharType="end"/>
      </w:r>
      <w:bookmarkEnd w:id="33"/>
      <w:r w:rsidRPr="00936672">
        <w:t>: Kenya’s adjusted new vehicle demand to 2035 (with no pre-owned vehicle imports)</w:t>
      </w:r>
      <w:bookmarkEnd w:id="34"/>
    </w:p>
    <w:p w14:paraId="68A010CA" w14:textId="7EE4C976" w:rsidR="00E34F6E" w:rsidRPr="00936672" w:rsidRDefault="00C30141" w:rsidP="00C92736">
      <w:r w:rsidRPr="00936672">
        <w:rPr>
          <w:noProof/>
        </w:rPr>
        <w:drawing>
          <wp:anchor distT="0" distB="0" distL="114300" distR="114300" simplePos="0" relativeHeight="251660288" behindDoc="1" locked="0" layoutInCell="1" allowOverlap="1" wp14:anchorId="4C6EA8FB" wp14:editId="56A81645">
            <wp:simplePos x="0" y="0"/>
            <wp:positionH relativeFrom="margin">
              <wp:align>left</wp:align>
            </wp:positionH>
            <wp:positionV relativeFrom="paragraph">
              <wp:posOffset>92710</wp:posOffset>
            </wp:positionV>
            <wp:extent cx="4726305" cy="3081655"/>
            <wp:effectExtent l="19050" t="19050" r="17145" b="2349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26305" cy="30816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E34F6E" w:rsidRPr="00936672">
        <w:rPr>
          <w:rFonts w:eastAsia="Calibri" w:cstheme="minorHAnsi"/>
          <w:i/>
          <w:sz w:val="18"/>
          <w:szCs w:val="18"/>
        </w:rPr>
        <w:t xml:space="preserve">Notes: </w:t>
      </w:r>
      <w:r w:rsidR="00E34F6E" w:rsidRPr="00936672">
        <w:rPr>
          <w:rFonts w:eastAsia="Calibri" w:cstheme="minorHAnsi"/>
          <w:iCs/>
          <w:sz w:val="18"/>
          <w:szCs w:val="18"/>
        </w:rPr>
        <w:t xml:space="preserve">Based on </w:t>
      </w:r>
      <w:r w:rsidR="0016158F" w:rsidRPr="00936672">
        <w:rPr>
          <w:rFonts w:eastAsia="Calibri" w:cstheme="minorHAnsi"/>
          <w:iCs/>
          <w:sz w:val="18"/>
          <w:szCs w:val="18"/>
        </w:rPr>
        <w:t xml:space="preserve">the </w:t>
      </w:r>
      <w:r w:rsidR="00E34F6E" w:rsidRPr="00936672">
        <w:rPr>
          <w:rFonts w:eastAsia="Calibri" w:cstheme="minorHAnsi"/>
          <w:iCs/>
          <w:sz w:val="18"/>
          <w:szCs w:val="18"/>
        </w:rPr>
        <w:t>termination of pre-owned vehicle imports and substitution with new vehicles (and demand reduced by 20% for affordability reasons).</w:t>
      </w:r>
    </w:p>
    <w:p w14:paraId="5FB10EC4" w14:textId="1E208C5B" w:rsidR="00E34F6E" w:rsidRPr="00936672" w:rsidRDefault="00E34F6E" w:rsidP="00E34F6E">
      <w:pPr>
        <w:pStyle w:val="BMANormal"/>
        <w:rPr>
          <w:lang w:val="en-ZA"/>
        </w:rPr>
      </w:pPr>
      <w:r w:rsidRPr="00936672">
        <w:rPr>
          <w:lang w:val="en-ZA"/>
        </w:rPr>
        <w:t xml:space="preserve">Based on its own market demand of </w:t>
      </w:r>
      <w:r w:rsidR="00C30141" w:rsidRPr="00936672">
        <w:rPr>
          <w:lang w:val="en-ZA"/>
        </w:rPr>
        <w:t>174</w:t>
      </w:r>
      <w:r w:rsidRPr="00936672">
        <w:rPr>
          <w:lang w:val="en-ZA"/>
        </w:rPr>
        <w:t>,</w:t>
      </w:r>
      <w:r w:rsidR="00C30141" w:rsidRPr="00936672">
        <w:rPr>
          <w:lang w:val="en-ZA"/>
        </w:rPr>
        <w:t>020</w:t>
      </w:r>
      <w:r w:rsidRPr="00936672">
        <w:rPr>
          <w:lang w:val="en-ZA"/>
        </w:rPr>
        <w:t xml:space="preserve"> units, and </w:t>
      </w:r>
      <w:r w:rsidR="0059476B">
        <w:rPr>
          <w:lang w:val="en-ZA"/>
        </w:rPr>
        <w:t xml:space="preserve">aggregate </w:t>
      </w:r>
      <w:r w:rsidRPr="00936672">
        <w:rPr>
          <w:lang w:val="en-ZA"/>
        </w:rPr>
        <w:t>EAC</w:t>
      </w:r>
      <w:r w:rsidR="00865BBD" w:rsidRPr="00936672">
        <w:rPr>
          <w:lang w:val="en-ZA"/>
        </w:rPr>
        <w:t xml:space="preserve"> and Ethiopia</w:t>
      </w:r>
      <w:r w:rsidR="00EA455D" w:rsidRPr="00936672">
        <w:rPr>
          <w:lang w:val="en-ZA"/>
        </w:rPr>
        <w:t>n</w:t>
      </w:r>
      <w:r w:rsidRPr="00936672">
        <w:rPr>
          <w:lang w:val="en-ZA"/>
        </w:rPr>
        <w:t xml:space="preserve"> demand of </w:t>
      </w:r>
      <w:r w:rsidR="00C30141" w:rsidRPr="00936672">
        <w:rPr>
          <w:lang w:val="en-ZA"/>
        </w:rPr>
        <w:t>445</w:t>
      </w:r>
      <w:r w:rsidRPr="00936672">
        <w:rPr>
          <w:lang w:val="en-ZA"/>
        </w:rPr>
        <w:t>,</w:t>
      </w:r>
      <w:r w:rsidR="00C30141" w:rsidRPr="00936672">
        <w:rPr>
          <w:lang w:val="en-ZA"/>
        </w:rPr>
        <w:t>176</w:t>
      </w:r>
      <w:r w:rsidRPr="00936672">
        <w:rPr>
          <w:lang w:val="en-ZA"/>
        </w:rPr>
        <w:t xml:space="preserve"> units, we assess the potential for Kenyan vehicle production of </w:t>
      </w:r>
      <w:r w:rsidR="00FD15C9" w:rsidRPr="00936672">
        <w:rPr>
          <w:lang w:val="en-ZA"/>
        </w:rPr>
        <w:t>20</w:t>
      </w:r>
      <w:r w:rsidRPr="00936672">
        <w:rPr>
          <w:lang w:val="en-ZA"/>
        </w:rPr>
        <w:t xml:space="preserve">0,000 units per annum by 2035. The benefits of such production capacity within Kenya is presented in </w:t>
      </w:r>
      <w:r w:rsidR="00B25136" w:rsidRPr="00936672">
        <w:rPr>
          <w:lang w:val="en-ZA"/>
        </w:rPr>
        <w:fldChar w:fldCharType="begin"/>
      </w:r>
      <w:r w:rsidR="00B25136" w:rsidRPr="00936672">
        <w:rPr>
          <w:lang w:val="en-ZA"/>
        </w:rPr>
        <w:instrText xml:space="preserve"> REF _Ref14353053 \h </w:instrText>
      </w:r>
      <w:r w:rsidR="00B25136" w:rsidRPr="00936672">
        <w:rPr>
          <w:lang w:val="en-ZA"/>
        </w:rPr>
      </w:r>
      <w:r w:rsidR="00B25136" w:rsidRPr="00936672">
        <w:rPr>
          <w:lang w:val="en-ZA"/>
        </w:rPr>
        <w:fldChar w:fldCharType="separate"/>
      </w:r>
      <w:r w:rsidR="006A03CD" w:rsidRPr="00936672">
        <w:t xml:space="preserve">Table </w:t>
      </w:r>
      <w:r w:rsidR="006A03CD">
        <w:rPr>
          <w:noProof/>
        </w:rPr>
        <w:t>7</w:t>
      </w:r>
      <w:r w:rsidR="00B25136" w:rsidRPr="00936672">
        <w:rPr>
          <w:lang w:val="en-ZA"/>
        </w:rPr>
        <w:fldChar w:fldCharType="end"/>
      </w:r>
      <w:r w:rsidRPr="00936672">
        <w:rPr>
          <w:lang w:val="en-ZA"/>
        </w:rPr>
        <w:t>. Assuming CKD production</w:t>
      </w:r>
      <w:r w:rsidR="00434A74" w:rsidRPr="00936672">
        <w:rPr>
          <w:lang w:val="en-ZA"/>
        </w:rPr>
        <w:t xml:space="preserve"> with 40% local content, 3</w:t>
      </w:r>
      <w:r w:rsidR="00FD15C9" w:rsidRPr="00936672">
        <w:rPr>
          <w:lang w:val="en-ZA"/>
        </w:rPr>
        <w:t>1</w:t>
      </w:r>
      <w:r w:rsidRPr="00936672">
        <w:rPr>
          <w:lang w:val="en-ZA"/>
        </w:rPr>
        <w:t>%</w:t>
      </w:r>
      <w:r w:rsidR="008F5653" w:rsidRPr="00936672">
        <w:rPr>
          <w:lang w:val="en-ZA"/>
        </w:rPr>
        <w:t xml:space="preserve"> </w:t>
      </w:r>
      <w:r w:rsidRPr="00936672">
        <w:rPr>
          <w:lang w:val="en-ZA"/>
        </w:rPr>
        <w:t>local GVA</w:t>
      </w:r>
      <w:r w:rsidR="00865BBD" w:rsidRPr="00936672">
        <w:rPr>
          <w:lang w:val="en-ZA"/>
        </w:rPr>
        <w:t xml:space="preserve"> to </w:t>
      </w:r>
      <w:r w:rsidR="001E553D" w:rsidRPr="00936672">
        <w:rPr>
          <w:lang w:val="en-ZA"/>
        </w:rPr>
        <w:t xml:space="preserve">Kenya </w:t>
      </w:r>
      <w:r w:rsidR="00434A74" w:rsidRPr="00936672">
        <w:rPr>
          <w:lang w:val="en-ZA"/>
        </w:rPr>
        <w:t xml:space="preserve">(76% of 40% GVA per unit of production) </w:t>
      </w:r>
      <w:r w:rsidR="001E553D" w:rsidRPr="00936672">
        <w:rPr>
          <w:lang w:val="en-ZA"/>
        </w:rPr>
        <w:t xml:space="preserve">and </w:t>
      </w:r>
      <w:r w:rsidR="00FD15C9" w:rsidRPr="00936672">
        <w:rPr>
          <w:lang w:val="en-ZA"/>
        </w:rPr>
        <w:t>9</w:t>
      </w:r>
      <w:r w:rsidR="001E553D" w:rsidRPr="00936672">
        <w:rPr>
          <w:lang w:val="en-ZA"/>
        </w:rPr>
        <w:t xml:space="preserve">% </w:t>
      </w:r>
      <w:r w:rsidR="0037323E" w:rsidRPr="00936672">
        <w:rPr>
          <w:lang w:val="en-ZA"/>
        </w:rPr>
        <w:t xml:space="preserve">of </w:t>
      </w:r>
      <w:r w:rsidR="001E553D" w:rsidRPr="00936672">
        <w:rPr>
          <w:lang w:val="en-ZA"/>
        </w:rPr>
        <w:t>GVA to other spoke economies</w:t>
      </w:r>
      <w:r w:rsidRPr="00936672">
        <w:rPr>
          <w:lang w:val="en-ZA"/>
        </w:rPr>
        <w:t xml:space="preserve">, the production of </w:t>
      </w:r>
      <w:r w:rsidR="00C14B5D" w:rsidRPr="00936672">
        <w:rPr>
          <w:lang w:val="en-ZA"/>
        </w:rPr>
        <w:t>20</w:t>
      </w:r>
      <w:r w:rsidRPr="00936672">
        <w:rPr>
          <w:lang w:val="en-ZA"/>
        </w:rPr>
        <w:t>0,000 vehicle</w:t>
      </w:r>
      <w:r w:rsidR="00C14B5D" w:rsidRPr="00936672">
        <w:rPr>
          <w:lang w:val="en-ZA"/>
        </w:rPr>
        <w:t>s</w:t>
      </w:r>
      <w:r w:rsidRPr="00936672">
        <w:rPr>
          <w:lang w:val="en-ZA"/>
        </w:rPr>
        <w:t xml:space="preserve"> in Kenya would translate into total annual GVA of </w:t>
      </w:r>
      <w:r w:rsidR="00466CE5">
        <w:rPr>
          <w:lang w:val="en-ZA"/>
        </w:rPr>
        <w:t>$</w:t>
      </w:r>
      <w:r w:rsidRPr="00936672">
        <w:rPr>
          <w:lang w:val="en-ZA"/>
        </w:rPr>
        <w:t>6</w:t>
      </w:r>
      <w:r w:rsidR="00C14B5D" w:rsidRPr="00936672">
        <w:rPr>
          <w:lang w:val="en-ZA"/>
        </w:rPr>
        <w:t>18</w:t>
      </w:r>
      <w:r w:rsidRPr="00936672">
        <w:rPr>
          <w:lang w:val="en-ZA"/>
        </w:rPr>
        <w:t xml:space="preserve"> million</w:t>
      </w:r>
      <w:r w:rsidR="001E553D" w:rsidRPr="00936672">
        <w:rPr>
          <w:lang w:val="en-ZA"/>
        </w:rPr>
        <w:t xml:space="preserve"> </w:t>
      </w:r>
      <w:r w:rsidRPr="00936672">
        <w:rPr>
          <w:lang w:val="en-ZA"/>
        </w:rPr>
        <w:t xml:space="preserve">and employment of </w:t>
      </w:r>
      <w:r w:rsidR="00C14B5D" w:rsidRPr="00936672">
        <w:rPr>
          <w:lang w:val="en-ZA"/>
        </w:rPr>
        <w:t>15</w:t>
      </w:r>
      <w:r w:rsidRPr="00936672">
        <w:rPr>
          <w:lang w:val="en-ZA"/>
        </w:rPr>
        <w:t>,</w:t>
      </w:r>
      <w:r w:rsidR="00C14B5D" w:rsidRPr="00936672">
        <w:rPr>
          <w:lang w:val="en-ZA"/>
        </w:rPr>
        <w:t>908</w:t>
      </w:r>
      <w:r w:rsidRPr="00936672">
        <w:rPr>
          <w:lang w:val="en-ZA"/>
        </w:rPr>
        <w:t xml:space="preserve"> Kenyans.</w:t>
      </w:r>
      <w:r w:rsidR="000B315F">
        <w:rPr>
          <w:lang w:val="en-ZA"/>
        </w:rPr>
        <w:t xml:space="preserve"> </w:t>
      </w:r>
      <w:r w:rsidRPr="00936672">
        <w:rPr>
          <w:lang w:val="en-ZA"/>
        </w:rPr>
        <w:t>These figures are all substantially greater than what could be achieved through the pursuit of low value</w:t>
      </w:r>
      <w:r w:rsidR="0037323E" w:rsidRPr="00936672">
        <w:rPr>
          <w:lang w:val="en-ZA"/>
        </w:rPr>
        <w:t>-</w:t>
      </w:r>
      <w:r w:rsidRPr="00936672">
        <w:rPr>
          <w:lang w:val="en-ZA"/>
        </w:rPr>
        <w:t>added SKD vehicle assembly operations</w:t>
      </w:r>
      <w:r w:rsidR="0059476B">
        <w:rPr>
          <w:lang w:val="en-ZA"/>
        </w:rPr>
        <w:t xml:space="preserve"> that would only create 4,478 jobs and limited GVA</w:t>
      </w:r>
      <w:r w:rsidRPr="00936672">
        <w:rPr>
          <w:lang w:val="en-ZA"/>
        </w:rPr>
        <w:t>.</w:t>
      </w:r>
    </w:p>
    <w:p w14:paraId="269058EF" w14:textId="4C90D618" w:rsidR="00E34F6E" w:rsidRPr="00936672" w:rsidRDefault="00E34F6E" w:rsidP="0084018C">
      <w:pPr>
        <w:pStyle w:val="BMACaption"/>
      </w:pPr>
      <w:bookmarkStart w:id="35" w:name="_Ref14353053"/>
      <w:bookmarkStart w:id="36" w:name="_Toc15414651"/>
      <w:r w:rsidRPr="00936672">
        <w:t xml:space="preserve">Table </w:t>
      </w:r>
      <w:r w:rsidR="00550594">
        <w:fldChar w:fldCharType="begin"/>
      </w:r>
      <w:r w:rsidR="00550594">
        <w:instrText xml:space="preserve"> SEQ Table \* ARABIC </w:instrText>
      </w:r>
      <w:r w:rsidR="00550594">
        <w:fldChar w:fldCharType="separate"/>
      </w:r>
      <w:r w:rsidR="006A03CD">
        <w:rPr>
          <w:noProof/>
        </w:rPr>
        <w:t>7</w:t>
      </w:r>
      <w:r w:rsidR="00550594">
        <w:rPr>
          <w:noProof/>
        </w:rPr>
        <w:fldChar w:fldCharType="end"/>
      </w:r>
      <w:bookmarkEnd w:id="35"/>
      <w:r w:rsidRPr="00936672">
        <w:t>: Summary of Kenyan opportunities</w:t>
      </w:r>
      <w:bookmarkEnd w:id="36"/>
    </w:p>
    <w:tbl>
      <w:tblPr>
        <w:tblStyle w:val="GridTable4-Accent111"/>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2626"/>
        <w:gridCol w:w="1108"/>
        <w:gridCol w:w="1282"/>
        <w:gridCol w:w="1202"/>
        <w:gridCol w:w="1566"/>
        <w:gridCol w:w="1566"/>
      </w:tblGrid>
      <w:tr w:rsidR="00E56C0D" w:rsidRPr="00936672" w14:paraId="7B8DC4B4" w14:textId="77777777" w:rsidTr="00572684">
        <w:trPr>
          <w:cnfStyle w:val="100000000000" w:firstRow="1" w:lastRow="0" w:firstColumn="0" w:lastColumn="0" w:oddVBand="0" w:evenVBand="0" w:oddHBand="0" w:evenHBand="0" w:firstRowFirstColumn="0" w:firstRowLastColumn="0" w:lastRowFirstColumn="0" w:lastRowLastColumn="0"/>
          <w:trHeight w:val="54"/>
          <w:tblHeader/>
        </w:trPr>
        <w:tc>
          <w:tcPr>
            <w:tcW w:w="2626" w:type="dxa"/>
            <w:shd w:val="clear" w:color="auto" w:fill="002060"/>
            <w:hideMark/>
          </w:tcPr>
          <w:p w14:paraId="0AB0999A" w14:textId="77777777" w:rsidR="00E56C0D" w:rsidRPr="000B315F" w:rsidRDefault="00E56C0D" w:rsidP="001E553D">
            <w:pPr>
              <w:pStyle w:val="BMATable"/>
              <w:ind w:left="0" w:firstLine="0"/>
              <w:jc w:val="center"/>
              <w:rPr>
                <w:szCs w:val="20"/>
              </w:rPr>
            </w:pPr>
            <w:r w:rsidRPr="000B315F">
              <w:rPr>
                <w:szCs w:val="20"/>
              </w:rPr>
              <w:t>Production type</w:t>
            </w:r>
          </w:p>
        </w:tc>
        <w:tc>
          <w:tcPr>
            <w:tcW w:w="1108" w:type="dxa"/>
            <w:shd w:val="clear" w:color="auto" w:fill="002060"/>
            <w:hideMark/>
          </w:tcPr>
          <w:p w14:paraId="34015514" w14:textId="77777777" w:rsidR="00E56C0D" w:rsidRPr="000B315F" w:rsidRDefault="00E56C0D" w:rsidP="001E553D">
            <w:pPr>
              <w:pStyle w:val="BMATable"/>
              <w:ind w:left="-23" w:firstLine="23"/>
              <w:jc w:val="center"/>
              <w:rPr>
                <w:szCs w:val="20"/>
              </w:rPr>
            </w:pPr>
            <w:r w:rsidRPr="000B315F">
              <w:rPr>
                <w:szCs w:val="20"/>
              </w:rPr>
              <w:t>Units</w:t>
            </w:r>
          </w:p>
        </w:tc>
        <w:tc>
          <w:tcPr>
            <w:tcW w:w="1282" w:type="dxa"/>
            <w:shd w:val="clear" w:color="auto" w:fill="002060"/>
            <w:hideMark/>
          </w:tcPr>
          <w:p w14:paraId="3229B995" w14:textId="77777777" w:rsidR="00E56C0D" w:rsidRPr="000B315F" w:rsidRDefault="00E56C0D" w:rsidP="001E553D">
            <w:pPr>
              <w:pStyle w:val="BMATable"/>
              <w:ind w:left="-23" w:firstLine="23"/>
              <w:jc w:val="center"/>
              <w:rPr>
                <w:szCs w:val="20"/>
              </w:rPr>
            </w:pPr>
            <w:r w:rsidRPr="000B315F">
              <w:rPr>
                <w:szCs w:val="20"/>
              </w:rPr>
              <w:t>GVA per unit</w:t>
            </w:r>
          </w:p>
        </w:tc>
        <w:tc>
          <w:tcPr>
            <w:tcW w:w="1202" w:type="dxa"/>
            <w:shd w:val="clear" w:color="auto" w:fill="002060"/>
            <w:hideMark/>
          </w:tcPr>
          <w:p w14:paraId="05C15064" w14:textId="77777777" w:rsidR="00E56C0D" w:rsidRPr="000B315F" w:rsidRDefault="00E56C0D" w:rsidP="001E553D">
            <w:pPr>
              <w:pStyle w:val="BMATable"/>
              <w:ind w:left="-23" w:firstLine="23"/>
              <w:jc w:val="center"/>
              <w:rPr>
                <w:szCs w:val="20"/>
              </w:rPr>
            </w:pPr>
            <w:r w:rsidRPr="000B315F">
              <w:rPr>
                <w:szCs w:val="20"/>
              </w:rPr>
              <w:t>Total GVA</w:t>
            </w:r>
          </w:p>
        </w:tc>
        <w:tc>
          <w:tcPr>
            <w:tcW w:w="1566" w:type="dxa"/>
            <w:shd w:val="clear" w:color="auto" w:fill="002060"/>
          </w:tcPr>
          <w:p w14:paraId="73E8208F" w14:textId="24ABC24E" w:rsidR="00E56C0D" w:rsidRPr="000B315F" w:rsidRDefault="00E56C0D" w:rsidP="001E553D">
            <w:pPr>
              <w:pStyle w:val="BMATable"/>
              <w:ind w:left="0" w:firstLine="0"/>
              <w:jc w:val="center"/>
            </w:pPr>
            <w:r>
              <w:t xml:space="preserve">GVA </w:t>
            </w:r>
            <w:r w:rsidR="00AE7A6B">
              <w:t xml:space="preserve">percent </w:t>
            </w:r>
            <w:r>
              <w:t>of GDP in 2018</w:t>
            </w:r>
          </w:p>
        </w:tc>
        <w:tc>
          <w:tcPr>
            <w:tcW w:w="1566" w:type="dxa"/>
            <w:shd w:val="clear" w:color="auto" w:fill="002060"/>
            <w:hideMark/>
          </w:tcPr>
          <w:p w14:paraId="6435B5D6" w14:textId="1E350AB2" w:rsidR="00E56C0D" w:rsidRPr="000B315F" w:rsidRDefault="00E56C0D" w:rsidP="001E553D">
            <w:pPr>
              <w:pStyle w:val="BMATable"/>
              <w:ind w:left="0" w:firstLine="0"/>
              <w:jc w:val="center"/>
              <w:rPr>
                <w:szCs w:val="20"/>
              </w:rPr>
            </w:pPr>
            <w:r w:rsidRPr="000B315F">
              <w:rPr>
                <w:szCs w:val="20"/>
              </w:rPr>
              <w:t>Employment</w:t>
            </w:r>
          </w:p>
        </w:tc>
      </w:tr>
      <w:tr w:rsidR="00E56C0D" w:rsidRPr="00936672" w14:paraId="0E64A489" w14:textId="77777777" w:rsidTr="00572684">
        <w:trPr>
          <w:trHeight w:val="492"/>
        </w:trPr>
        <w:tc>
          <w:tcPr>
            <w:tcW w:w="2626" w:type="dxa"/>
            <w:hideMark/>
          </w:tcPr>
          <w:p w14:paraId="08C03829" w14:textId="77777777" w:rsidR="00E56C0D" w:rsidRPr="000B315F" w:rsidRDefault="00E56C0D" w:rsidP="001E553D">
            <w:pPr>
              <w:pStyle w:val="BMATable"/>
              <w:ind w:left="0" w:firstLine="0"/>
              <w:rPr>
                <w:szCs w:val="20"/>
              </w:rPr>
            </w:pPr>
            <w:r w:rsidRPr="000B315F">
              <w:rPr>
                <w:color w:val="000000" w:themeColor="dark1"/>
                <w:szCs w:val="20"/>
              </w:rPr>
              <w:t>Semi Knocked Down (SKD): Status quo to 2035*</w:t>
            </w:r>
          </w:p>
        </w:tc>
        <w:tc>
          <w:tcPr>
            <w:tcW w:w="1108" w:type="dxa"/>
            <w:hideMark/>
          </w:tcPr>
          <w:p w14:paraId="51373FA8" w14:textId="14EC1E93" w:rsidR="00E56C0D" w:rsidRPr="000B315F" w:rsidRDefault="00E56C0D" w:rsidP="001E553D">
            <w:pPr>
              <w:pStyle w:val="BMATable"/>
              <w:ind w:left="-23" w:firstLine="23"/>
              <w:jc w:val="right"/>
              <w:rPr>
                <w:szCs w:val="20"/>
              </w:rPr>
            </w:pPr>
            <w:r w:rsidRPr="000B315F">
              <w:rPr>
                <w:color w:val="000000" w:themeColor="dark1"/>
                <w:szCs w:val="20"/>
              </w:rPr>
              <w:t>174 020</w:t>
            </w:r>
          </w:p>
        </w:tc>
        <w:tc>
          <w:tcPr>
            <w:tcW w:w="1282" w:type="dxa"/>
            <w:hideMark/>
          </w:tcPr>
          <w:p w14:paraId="4F91E3CD" w14:textId="0F51F539" w:rsidR="00E56C0D" w:rsidRPr="000B315F" w:rsidRDefault="00E56C0D" w:rsidP="001E553D">
            <w:pPr>
              <w:pStyle w:val="BMATable"/>
              <w:ind w:left="-23" w:firstLine="23"/>
              <w:jc w:val="right"/>
              <w:rPr>
                <w:szCs w:val="20"/>
              </w:rPr>
            </w:pPr>
            <w:r w:rsidRPr="000B315F">
              <w:rPr>
                <w:color w:val="000000" w:themeColor="dark1"/>
                <w:szCs w:val="20"/>
              </w:rPr>
              <w:t>4,00%</w:t>
            </w:r>
          </w:p>
        </w:tc>
        <w:tc>
          <w:tcPr>
            <w:tcW w:w="1202" w:type="dxa"/>
            <w:hideMark/>
          </w:tcPr>
          <w:p w14:paraId="2ADD0C29" w14:textId="4D0CAF07" w:rsidR="00E56C0D" w:rsidRPr="000B315F" w:rsidRDefault="00E56C0D" w:rsidP="001E553D">
            <w:pPr>
              <w:pStyle w:val="BMATable"/>
              <w:ind w:left="-23" w:firstLine="23"/>
              <w:jc w:val="right"/>
              <w:rPr>
                <w:szCs w:val="20"/>
              </w:rPr>
            </w:pPr>
            <w:r w:rsidRPr="000B315F">
              <w:rPr>
                <w:color w:val="000000" w:themeColor="dark1"/>
                <w:szCs w:val="20"/>
              </w:rPr>
              <w:t>$67m</w:t>
            </w:r>
          </w:p>
        </w:tc>
        <w:tc>
          <w:tcPr>
            <w:tcW w:w="1566" w:type="dxa"/>
          </w:tcPr>
          <w:p w14:paraId="511ABEBF" w14:textId="197A2F69" w:rsidR="00E56C0D" w:rsidRPr="000B315F" w:rsidRDefault="00C864BE" w:rsidP="001E553D">
            <w:pPr>
              <w:pStyle w:val="BMATable"/>
              <w:ind w:left="0" w:firstLine="0"/>
              <w:jc w:val="right"/>
              <w:rPr>
                <w:color w:val="000000" w:themeColor="dark1"/>
              </w:rPr>
            </w:pPr>
            <w:r>
              <w:rPr>
                <w:color w:val="000000" w:themeColor="dark1"/>
              </w:rPr>
              <w:t>0.11%</w:t>
            </w:r>
          </w:p>
        </w:tc>
        <w:tc>
          <w:tcPr>
            <w:tcW w:w="1566" w:type="dxa"/>
            <w:hideMark/>
          </w:tcPr>
          <w:p w14:paraId="7D284ED1" w14:textId="2B35FC3F" w:rsidR="00E56C0D" w:rsidRPr="000B315F" w:rsidRDefault="00E56C0D" w:rsidP="001E553D">
            <w:pPr>
              <w:pStyle w:val="BMATable"/>
              <w:ind w:left="0" w:firstLine="0"/>
              <w:jc w:val="right"/>
              <w:rPr>
                <w:szCs w:val="20"/>
              </w:rPr>
            </w:pPr>
            <w:r w:rsidRPr="000B315F">
              <w:rPr>
                <w:color w:val="000000" w:themeColor="dark1"/>
                <w:szCs w:val="20"/>
              </w:rPr>
              <w:t>4 478</w:t>
            </w:r>
          </w:p>
        </w:tc>
      </w:tr>
      <w:tr w:rsidR="00E56C0D" w:rsidRPr="00936672" w14:paraId="35E97EF6" w14:textId="77777777" w:rsidTr="00572684">
        <w:trPr>
          <w:trHeight w:val="428"/>
        </w:trPr>
        <w:tc>
          <w:tcPr>
            <w:tcW w:w="2626" w:type="dxa"/>
            <w:hideMark/>
          </w:tcPr>
          <w:p w14:paraId="4608D1F1" w14:textId="77777777" w:rsidR="00E56C0D" w:rsidRPr="000B315F" w:rsidRDefault="00E56C0D" w:rsidP="001E553D">
            <w:pPr>
              <w:pStyle w:val="BMATable"/>
              <w:ind w:left="0" w:firstLine="0"/>
              <w:rPr>
                <w:szCs w:val="20"/>
              </w:rPr>
            </w:pPr>
            <w:r w:rsidRPr="000B315F">
              <w:rPr>
                <w:color w:val="000000" w:themeColor="dark1"/>
                <w:szCs w:val="20"/>
              </w:rPr>
              <w:t>Completely Knocked Down (CKD): Auto Pact to 2035*</w:t>
            </w:r>
          </w:p>
        </w:tc>
        <w:tc>
          <w:tcPr>
            <w:tcW w:w="1108" w:type="dxa"/>
            <w:hideMark/>
          </w:tcPr>
          <w:p w14:paraId="5B6AF0E7" w14:textId="1A219209" w:rsidR="00E56C0D" w:rsidRPr="000B315F" w:rsidRDefault="00E56C0D" w:rsidP="001E553D">
            <w:pPr>
              <w:pStyle w:val="BMATable"/>
              <w:ind w:left="-23" w:firstLine="23"/>
              <w:jc w:val="right"/>
              <w:rPr>
                <w:szCs w:val="20"/>
              </w:rPr>
            </w:pPr>
            <w:r w:rsidRPr="000B315F">
              <w:rPr>
                <w:color w:val="000000" w:themeColor="dark1"/>
                <w:szCs w:val="20"/>
              </w:rPr>
              <w:t>200 000</w:t>
            </w:r>
          </w:p>
        </w:tc>
        <w:tc>
          <w:tcPr>
            <w:tcW w:w="1282" w:type="dxa"/>
            <w:hideMark/>
          </w:tcPr>
          <w:p w14:paraId="30A8AC67" w14:textId="6803D671" w:rsidR="00E56C0D" w:rsidRPr="000B315F" w:rsidRDefault="00E56C0D" w:rsidP="001E553D">
            <w:pPr>
              <w:pStyle w:val="BMATable"/>
              <w:ind w:left="-23" w:firstLine="23"/>
              <w:jc w:val="right"/>
              <w:rPr>
                <w:szCs w:val="20"/>
              </w:rPr>
            </w:pPr>
            <w:r w:rsidRPr="000B315F">
              <w:rPr>
                <w:color w:val="000000" w:themeColor="dark1"/>
                <w:szCs w:val="20"/>
              </w:rPr>
              <w:t>31,00%</w:t>
            </w:r>
          </w:p>
        </w:tc>
        <w:tc>
          <w:tcPr>
            <w:tcW w:w="1202" w:type="dxa"/>
            <w:hideMark/>
          </w:tcPr>
          <w:p w14:paraId="51EAC721" w14:textId="21441CAC" w:rsidR="00E56C0D" w:rsidRPr="000B315F" w:rsidRDefault="00E56C0D" w:rsidP="001E553D">
            <w:pPr>
              <w:pStyle w:val="BMATable"/>
              <w:ind w:left="-23" w:firstLine="23"/>
              <w:jc w:val="right"/>
              <w:rPr>
                <w:szCs w:val="20"/>
              </w:rPr>
            </w:pPr>
            <w:r w:rsidRPr="000B315F">
              <w:rPr>
                <w:color w:val="000000" w:themeColor="dark1"/>
                <w:szCs w:val="20"/>
              </w:rPr>
              <w:t>$618m</w:t>
            </w:r>
          </w:p>
        </w:tc>
        <w:tc>
          <w:tcPr>
            <w:tcW w:w="1566" w:type="dxa"/>
          </w:tcPr>
          <w:p w14:paraId="533019E6" w14:textId="7854F1B6" w:rsidR="00E56C0D" w:rsidRPr="000B315F" w:rsidRDefault="00AE7A6B" w:rsidP="001E553D">
            <w:pPr>
              <w:pStyle w:val="BMATable"/>
              <w:ind w:left="0" w:firstLine="0"/>
              <w:jc w:val="right"/>
              <w:rPr>
                <w:color w:val="000000" w:themeColor="dark1"/>
              </w:rPr>
            </w:pPr>
            <w:r>
              <w:rPr>
                <w:color w:val="000000" w:themeColor="dark1"/>
              </w:rPr>
              <w:t>1.</w:t>
            </w:r>
            <w:r w:rsidR="00A4743C">
              <w:rPr>
                <w:color w:val="000000" w:themeColor="dark1"/>
              </w:rPr>
              <w:t>00</w:t>
            </w:r>
            <w:r>
              <w:rPr>
                <w:color w:val="000000" w:themeColor="dark1"/>
              </w:rPr>
              <w:t>%</w:t>
            </w:r>
          </w:p>
        </w:tc>
        <w:tc>
          <w:tcPr>
            <w:tcW w:w="1566" w:type="dxa"/>
            <w:hideMark/>
          </w:tcPr>
          <w:p w14:paraId="36E6236B" w14:textId="0A1498A1" w:rsidR="00E56C0D" w:rsidRPr="000B315F" w:rsidRDefault="00E56C0D" w:rsidP="001E553D">
            <w:pPr>
              <w:pStyle w:val="BMATable"/>
              <w:ind w:left="0" w:firstLine="0"/>
              <w:jc w:val="right"/>
              <w:rPr>
                <w:szCs w:val="20"/>
              </w:rPr>
            </w:pPr>
            <w:r w:rsidRPr="000B315F">
              <w:rPr>
                <w:color w:val="000000" w:themeColor="dark1"/>
                <w:szCs w:val="20"/>
              </w:rPr>
              <w:t>15 908</w:t>
            </w:r>
          </w:p>
        </w:tc>
      </w:tr>
      <w:tr w:rsidR="00E56C0D" w:rsidRPr="00936672" w14:paraId="7C24F3E0" w14:textId="77777777" w:rsidTr="00572684">
        <w:trPr>
          <w:trHeight w:val="479"/>
        </w:trPr>
        <w:tc>
          <w:tcPr>
            <w:tcW w:w="2626" w:type="dxa"/>
            <w:hideMark/>
          </w:tcPr>
          <w:p w14:paraId="59B87AF5" w14:textId="0A935229" w:rsidR="00E56C0D" w:rsidRPr="000B315F" w:rsidRDefault="00E56C0D" w:rsidP="001E553D">
            <w:pPr>
              <w:pStyle w:val="BMATable"/>
              <w:ind w:left="0" w:firstLine="0"/>
              <w:rPr>
                <w:szCs w:val="20"/>
              </w:rPr>
            </w:pPr>
            <w:r w:rsidRPr="000B315F">
              <w:rPr>
                <w:color w:val="000000" w:themeColor="dark1"/>
                <w:szCs w:val="20"/>
              </w:rPr>
              <w:t>Direct benefit of CKD production to Kenya relative to SKD assembly*</w:t>
            </w:r>
          </w:p>
        </w:tc>
        <w:tc>
          <w:tcPr>
            <w:tcW w:w="1108" w:type="dxa"/>
            <w:hideMark/>
          </w:tcPr>
          <w:p w14:paraId="1551EFCF" w14:textId="05BC0BE9" w:rsidR="00E56C0D" w:rsidRPr="000B315F" w:rsidRDefault="00E56C0D" w:rsidP="001E553D">
            <w:pPr>
              <w:pStyle w:val="BMATable"/>
              <w:ind w:left="-23" w:firstLine="23"/>
              <w:jc w:val="right"/>
              <w:rPr>
                <w:szCs w:val="20"/>
              </w:rPr>
            </w:pPr>
            <w:r w:rsidRPr="000B315F">
              <w:rPr>
                <w:color w:val="000000" w:themeColor="dark1"/>
                <w:szCs w:val="20"/>
              </w:rPr>
              <w:t>25 980</w:t>
            </w:r>
          </w:p>
        </w:tc>
        <w:tc>
          <w:tcPr>
            <w:tcW w:w="1282" w:type="dxa"/>
            <w:hideMark/>
          </w:tcPr>
          <w:p w14:paraId="036993C5" w14:textId="333C9E6C" w:rsidR="00E56C0D" w:rsidRPr="000B315F" w:rsidRDefault="00E56C0D" w:rsidP="001E553D">
            <w:pPr>
              <w:pStyle w:val="BMATable"/>
              <w:ind w:left="-23" w:firstLine="23"/>
              <w:jc w:val="right"/>
              <w:rPr>
                <w:szCs w:val="20"/>
              </w:rPr>
            </w:pPr>
            <w:r w:rsidRPr="000B315F">
              <w:rPr>
                <w:color w:val="000000" w:themeColor="dark1"/>
                <w:szCs w:val="20"/>
              </w:rPr>
              <w:t>27,00%</w:t>
            </w:r>
          </w:p>
        </w:tc>
        <w:tc>
          <w:tcPr>
            <w:tcW w:w="1202" w:type="dxa"/>
            <w:hideMark/>
          </w:tcPr>
          <w:p w14:paraId="0456AF8E" w14:textId="37966F99" w:rsidR="00E56C0D" w:rsidRPr="000B315F" w:rsidRDefault="00E56C0D" w:rsidP="001E553D">
            <w:pPr>
              <w:pStyle w:val="BMATable"/>
              <w:ind w:left="-23" w:firstLine="23"/>
              <w:jc w:val="right"/>
              <w:rPr>
                <w:szCs w:val="20"/>
              </w:rPr>
            </w:pPr>
            <w:r w:rsidRPr="000B315F">
              <w:rPr>
                <w:color w:val="000000" w:themeColor="dark1"/>
                <w:szCs w:val="20"/>
              </w:rPr>
              <w:t>$551m</w:t>
            </w:r>
          </w:p>
        </w:tc>
        <w:tc>
          <w:tcPr>
            <w:tcW w:w="1566" w:type="dxa"/>
          </w:tcPr>
          <w:p w14:paraId="7ED53C78" w14:textId="7B76ECC4" w:rsidR="00E56C0D" w:rsidRPr="000B315F" w:rsidRDefault="00C864BE" w:rsidP="001E553D">
            <w:pPr>
              <w:pStyle w:val="BMATable"/>
              <w:ind w:left="0" w:firstLine="0"/>
              <w:jc w:val="right"/>
              <w:rPr>
                <w:color w:val="000000" w:themeColor="dark1"/>
              </w:rPr>
            </w:pPr>
            <w:r>
              <w:rPr>
                <w:color w:val="000000" w:themeColor="dark1"/>
              </w:rPr>
              <w:t>0.89%</w:t>
            </w:r>
          </w:p>
        </w:tc>
        <w:tc>
          <w:tcPr>
            <w:tcW w:w="1566" w:type="dxa"/>
            <w:hideMark/>
          </w:tcPr>
          <w:p w14:paraId="0C999CE7" w14:textId="775E7C58" w:rsidR="00E56C0D" w:rsidRPr="000B315F" w:rsidRDefault="00E56C0D" w:rsidP="001E553D">
            <w:pPr>
              <w:pStyle w:val="BMATable"/>
              <w:ind w:left="0" w:firstLine="0"/>
              <w:jc w:val="right"/>
              <w:rPr>
                <w:szCs w:val="20"/>
              </w:rPr>
            </w:pPr>
            <w:r w:rsidRPr="000B315F">
              <w:rPr>
                <w:color w:val="000000" w:themeColor="dark1"/>
                <w:szCs w:val="20"/>
              </w:rPr>
              <w:t>6 685</w:t>
            </w:r>
          </w:p>
        </w:tc>
      </w:tr>
    </w:tbl>
    <w:p w14:paraId="613A9B15" w14:textId="68380CC9" w:rsidR="0026548B" w:rsidRPr="00936672" w:rsidRDefault="00E34F6E" w:rsidP="00572684">
      <w:pPr>
        <w:jc w:val="both"/>
      </w:pPr>
      <w:r w:rsidRPr="00936672">
        <w:rPr>
          <w:i/>
          <w:iCs/>
          <w:sz w:val="18"/>
          <w:szCs w:val="18"/>
        </w:rPr>
        <w:lastRenderedPageBreak/>
        <w:t>Note:</w:t>
      </w:r>
      <w:r w:rsidRPr="00936672">
        <w:rPr>
          <w:sz w:val="18"/>
          <w:szCs w:val="18"/>
        </w:rPr>
        <w:t xml:space="preserve"> Per assembly of </w:t>
      </w:r>
      <w:r w:rsidR="00466CE5">
        <w:rPr>
          <w:sz w:val="18"/>
          <w:szCs w:val="18"/>
        </w:rPr>
        <w:t>$</w:t>
      </w:r>
      <w:r w:rsidRPr="00936672">
        <w:rPr>
          <w:sz w:val="18"/>
          <w:szCs w:val="18"/>
        </w:rPr>
        <w:t>10,000 vehicle; local market substitution only for SKD; regional market for CKD.</w:t>
      </w:r>
      <w:r w:rsidR="00282F64" w:rsidRPr="00282F64">
        <w:t xml:space="preserve"> </w:t>
      </w:r>
      <w:r w:rsidR="00282F64" w:rsidRPr="00282F64">
        <w:rPr>
          <w:sz w:val="18"/>
          <w:szCs w:val="18"/>
        </w:rPr>
        <w:t>*</w:t>
      </w:r>
      <w:r w:rsidR="00F24B32" w:rsidRPr="00F24B32">
        <w:rPr>
          <w:sz w:val="18"/>
          <w:szCs w:val="18"/>
        </w:rPr>
        <w:t xml:space="preserve"> </w:t>
      </w:r>
      <w:r w:rsidR="00256421">
        <w:rPr>
          <w:sz w:val="18"/>
          <w:szCs w:val="18"/>
        </w:rPr>
        <w:t xml:space="preserve">The </w:t>
      </w:r>
      <w:r w:rsidR="00256421" w:rsidRPr="00572684">
        <w:rPr>
          <w:sz w:val="18"/>
          <w:szCs w:val="18"/>
        </w:rPr>
        <w:t>GVA estimate</w:t>
      </w:r>
      <w:r w:rsidR="00256421">
        <w:rPr>
          <w:sz w:val="18"/>
          <w:szCs w:val="18"/>
        </w:rPr>
        <w:t>s</w:t>
      </w:r>
      <w:r w:rsidR="00256421" w:rsidRPr="00572684">
        <w:rPr>
          <w:sz w:val="18"/>
          <w:szCs w:val="18"/>
        </w:rPr>
        <w:t xml:space="preserve"> </w:t>
      </w:r>
      <w:r w:rsidR="00256421">
        <w:rPr>
          <w:sz w:val="18"/>
          <w:szCs w:val="18"/>
        </w:rPr>
        <w:t xml:space="preserve">are </w:t>
      </w:r>
      <w:r w:rsidR="00256421" w:rsidRPr="00572684">
        <w:rPr>
          <w:sz w:val="18"/>
          <w:szCs w:val="18"/>
        </w:rPr>
        <w:t xml:space="preserve">understated as </w:t>
      </w:r>
      <w:r w:rsidR="00256421">
        <w:rPr>
          <w:sz w:val="18"/>
          <w:szCs w:val="18"/>
        </w:rPr>
        <w:t xml:space="preserve">they </w:t>
      </w:r>
      <w:r w:rsidR="00256421" w:rsidRPr="00572684">
        <w:rPr>
          <w:sz w:val="18"/>
          <w:szCs w:val="18"/>
        </w:rPr>
        <w:t>only</w:t>
      </w:r>
      <w:r w:rsidR="00256421">
        <w:rPr>
          <w:sz w:val="18"/>
          <w:szCs w:val="18"/>
        </w:rPr>
        <w:t xml:space="preserve"> </w:t>
      </w:r>
      <w:r w:rsidR="00256421" w:rsidRPr="00572684">
        <w:rPr>
          <w:sz w:val="18"/>
          <w:szCs w:val="18"/>
        </w:rPr>
        <w:t>include</w:t>
      </w:r>
      <w:r w:rsidR="00256421">
        <w:rPr>
          <w:sz w:val="18"/>
          <w:szCs w:val="18"/>
        </w:rPr>
        <w:t xml:space="preserve"> the</w:t>
      </w:r>
      <w:r w:rsidR="00256421" w:rsidRPr="00572684">
        <w:rPr>
          <w:sz w:val="18"/>
          <w:szCs w:val="18"/>
        </w:rPr>
        <w:t xml:space="preserve"> direct economic impact </w:t>
      </w:r>
      <w:r w:rsidR="00256421">
        <w:rPr>
          <w:sz w:val="18"/>
          <w:szCs w:val="18"/>
        </w:rPr>
        <w:t xml:space="preserve">of automotive production </w:t>
      </w:r>
      <w:r w:rsidR="00256421" w:rsidRPr="00572684">
        <w:rPr>
          <w:sz w:val="18"/>
          <w:szCs w:val="18"/>
        </w:rPr>
        <w:t xml:space="preserve">and </w:t>
      </w:r>
      <w:r w:rsidR="00256421">
        <w:rPr>
          <w:sz w:val="18"/>
          <w:szCs w:val="18"/>
        </w:rPr>
        <w:t xml:space="preserve">do </w:t>
      </w:r>
      <w:r w:rsidR="00256421" w:rsidRPr="00572684">
        <w:rPr>
          <w:sz w:val="18"/>
          <w:szCs w:val="18"/>
        </w:rPr>
        <w:t xml:space="preserve">not factor in the full supply chain – </w:t>
      </w:r>
      <w:r w:rsidR="00256421">
        <w:rPr>
          <w:sz w:val="18"/>
          <w:szCs w:val="18"/>
        </w:rPr>
        <w:t xml:space="preserve">in other words, the GVA estimates exclude an account of </w:t>
      </w:r>
      <w:r w:rsidR="00256421" w:rsidRPr="00572684">
        <w:rPr>
          <w:sz w:val="18"/>
          <w:szCs w:val="18"/>
        </w:rPr>
        <w:t>downstream activities</w:t>
      </w:r>
      <w:r w:rsidR="00282F64" w:rsidRPr="00282F64">
        <w:rPr>
          <w:sz w:val="18"/>
          <w:szCs w:val="18"/>
        </w:rPr>
        <w:t xml:space="preserve">. </w:t>
      </w:r>
      <w:r w:rsidR="009221B2">
        <w:rPr>
          <w:sz w:val="18"/>
          <w:szCs w:val="18"/>
        </w:rPr>
        <w:t>GVA contribution is likely to be 6% - 8% of GDP in the hubs as per South Africa.</w:t>
      </w:r>
    </w:p>
    <w:p w14:paraId="0FDF2768" w14:textId="383E38DA" w:rsidR="0026548B" w:rsidRPr="00936672" w:rsidRDefault="0026548B" w:rsidP="00B635C1">
      <w:pPr>
        <w:pStyle w:val="Heading2"/>
        <w:numPr>
          <w:ilvl w:val="2"/>
          <w:numId w:val="2"/>
        </w:numPr>
        <w:rPr>
          <w:sz w:val="24"/>
          <w:szCs w:val="24"/>
        </w:rPr>
      </w:pPr>
      <w:bookmarkStart w:id="37" w:name="_Toc46334653"/>
      <w:r w:rsidRPr="00936672">
        <w:rPr>
          <w:sz w:val="24"/>
          <w:szCs w:val="24"/>
        </w:rPr>
        <w:t>Ethiopia</w:t>
      </w:r>
      <w:bookmarkEnd w:id="37"/>
    </w:p>
    <w:p w14:paraId="33B5003E" w14:textId="3D097E57" w:rsidR="00A8775C" w:rsidRPr="00936672" w:rsidRDefault="00D87532" w:rsidP="00424C7F">
      <w:pPr>
        <w:pStyle w:val="BMANormal"/>
        <w:rPr>
          <w:lang w:val="en-ZA"/>
        </w:rPr>
      </w:pPr>
      <w:r w:rsidRPr="00936672">
        <w:rPr>
          <w:lang w:val="en-ZA"/>
        </w:rPr>
        <w:t xml:space="preserve">As revealed in </w:t>
      </w:r>
      <w:r w:rsidRPr="00936672">
        <w:rPr>
          <w:lang w:val="en-ZA"/>
        </w:rPr>
        <w:fldChar w:fldCharType="begin"/>
      </w:r>
      <w:r w:rsidRPr="00936672">
        <w:rPr>
          <w:lang w:val="en-ZA"/>
        </w:rPr>
        <w:instrText xml:space="preserve"> REF _Ref43876547 \h  \* MERGEFORMAT </w:instrText>
      </w:r>
      <w:r w:rsidRPr="00936672">
        <w:rPr>
          <w:lang w:val="en-ZA"/>
        </w:rPr>
      </w:r>
      <w:r w:rsidRPr="00936672">
        <w:rPr>
          <w:lang w:val="en-ZA"/>
        </w:rPr>
        <w:fldChar w:fldCharType="separate"/>
      </w:r>
      <w:r w:rsidR="006A03CD" w:rsidRPr="006A03CD">
        <w:rPr>
          <w:lang w:val="en-ZA"/>
        </w:rPr>
        <w:t>Table 8</w:t>
      </w:r>
      <w:r w:rsidRPr="00936672">
        <w:rPr>
          <w:lang w:val="en-ZA"/>
        </w:rPr>
        <w:fldChar w:fldCharType="end"/>
      </w:r>
      <w:r w:rsidRPr="00936672">
        <w:rPr>
          <w:lang w:val="en-ZA"/>
        </w:rPr>
        <w:t xml:space="preserve">, Ethiopia has a large population but </w:t>
      </w:r>
      <w:r w:rsidR="0059476B">
        <w:rPr>
          <w:lang w:val="en-ZA"/>
        </w:rPr>
        <w:t xml:space="preserve">its </w:t>
      </w:r>
      <w:r w:rsidRPr="00936672">
        <w:rPr>
          <w:lang w:val="en-ZA"/>
        </w:rPr>
        <w:t>GDP per capita is low. Ethiopia’s vehicle market is quite underdeveloped relative to its population size</w:t>
      </w:r>
      <w:r w:rsidR="00424C7F" w:rsidRPr="00936672">
        <w:rPr>
          <w:lang w:val="en-ZA"/>
        </w:rPr>
        <w:t xml:space="preserve">, as the country has one of the lowest motorisation rates globally, </w:t>
      </w:r>
      <w:r w:rsidR="0059476B">
        <w:rPr>
          <w:lang w:val="en-ZA"/>
        </w:rPr>
        <w:t xml:space="preserve">at </w:t>
      </w:r>
      <w:r w:rsidR="00424C7F" w:rsidRPr="00936672">
        <w:rPr>
          <w:lang w:val="en-ZA"/>
        </w:rPr>
        <w:t xml:space="preserve">only two cars per 1,000 inhabitants in 2016. </w:t>
      </w:r>
      <w:r w:rsidR="0059476B">
        <w:rPr>
          <w:lang w:val="en-ZA"/>
        </w:rPr>
        <w:t>However, t</w:t>
      </w:r>
      <w:r w:rsidR="00424C7F" w:rsidRPr="00936672">
        <w:rPr>
          <w:lang w:val="en-ZA"/>
        </w:rPr>
        <w:t>he rapid economic growth recently experienced in the country</w:t>
      </w:r>
      <w:r w:rsidRPr="00936672">
        <w:rPr>
          <w:lang w:val="en-ZA"/>
        </w:rPr>
        <w:t xml:space="preserve"> could be a catalyst for the </w:t>
      </w:r>
      <w:r w:rsidR="00424C7F" w:rsidRPr="00936672">
        <w:rPr>
          <w:lang w:val="en-ZA"/>
        </w:rPr>
        <w:t xml:space="preserve">development of the </w:t>
      </w:r>
      <w:r w:rsidRPr="00936672">
        <w:rPr>
          <w:lang w:val="en-ZA"/>
        </w:rPr>
        <w:t>automotive industry.</w:t>
      </w:r>
    </w:p>
    <w:p w14:paraId="41D72A95" w14:textId="630981A2" w:rsidR="00A8775C" w:rsidRPr="00936672" w:rsidRDefault="00A8775C" w:rsidP="00A8775C">
      <w:pPr>
        <w:jc w:val="both"/>
        <w:rPr>
          <w:b/>
          <w:bCs/>
        </w:rPr>
      </w:pPr>
      <w:bookmarkStart w:id="38" w:name="_Ref43876547"/>
      <w:r w:rsidRPr="00936672">
        <w:rPr>
          <w:b/>
          <w:bCs/>
        </w:rPr>
        <w:t xml:space="preserve">Table </w:t>
      </w:r>
      <w:r w:rsidRPr="00936672">
        <w:rPr>
          <w:b/>
          <w:bCs/>
        </w:rPr>
        <w:fldChar w:fldCharType="begin"/>
      </w:r>
      <w:r w:rsidRPr="00936672">
        <w:rPr>
          <w:b/>
          <w:bCs/>
        </w:rPr>
        <w:instrText xml:space="preserve"> SEQ Table \* ARABIC </w:instrText>
      </w:r>
      <w:r w:rsidRPr="00936672">
        <w:rPr>
          <w:b/>
          <w:bCs/>
        </w:rPr>
        <w:fldChar w:fldCharType="separate"/>
      </w:r>
      <w:r w:rsidR="006A03CD">
        <w:rPr>
          <w:b/>
          <w:bCs/>
          <w:noProof/>
        </w:rPr>
        <w:t>8</w:t>
      </w:r>
      <w:r w:rsidRPr="00936672">
        <w:fldChar w:fldCharType="end"/>
      </w:r>
      <w:bookmarkEnd w:id="38"/>
      <w:r w:rsidRPr="00936672">
        <w:rPr>
          <w:b/>
          <w:bCs/>
        </w:rPr>
        <w:t xml:space="preserve">: Key </w:t>
      </w:r>
      <w:r w:rsidR="00011645" w:rsidRPr="00936672">
        <w:rPr>
          <w:b/>
          <w:bCs/>
        </w:rPr>
        <w:t>Ethiopian</w:t>
      </w:r>
      <w:r w:rsidRPr="00936672">
        <w:rPr>
          <w:b/>
          <w:bCs/>
        </w:rPr>
        <w:t xml:space="preserve"> automotive indicators</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07"/>
      </w:tblGrid>
      <w:tr w:rsidR="00A8775C" w:rsidRPr="00936672" w14:paraId="1A2E9A40" w14:textId="77777777" w:rsidTr="00550A81">
        <w:trPr>
          <w:trHeight w:val="266"/>
          <w:tblHeader/>
        </w:trPr>
        <w:tc>
          <w:tcPr>
            <w:tcW w:w="5665" w:type="dxa"/>
            <w:shd w:val="clear" w:color="auto" w:fill="002060"/>
            <w:hideMark/>
          </w:tcPr>
          <w:p w14:paraId="76896AB8" w14:textId="77777777" w:rsidR="00A8775C" w:rsidRPr="00936672" w:rsidRDefault="00A8775C" w:rsidP="003C276F">
            <w:pPr>
              <w:jc w:val="center"/>
              <w:rPr>
                <w:b/>
                <w:sz w:val="20"/>
              </w:rPr>
            </w:pPr>
            <w:r w:rsidRPr="00936672">
              <w:rPr>
                <w:b/>
                <w:sz w:val="20"/>
              </w:rPr>
              <w:t>Indicator</w:t>
            </w:r>
          </w:p>
        </w:tc>
        <w:tc>
          <w:tcPr>
            <w:tcW w:w="3407" w:type="dxa"/>
            <w:shd w:val="clear" w:color="auto" w:fill="002060"/>
          </w:tcPr>
          <w:p w14:paraId="10D017D2" w14:textId="77777777" w:rsidR="00A8775C" w:rsidRPr="00936672" w:rsidRDefault="00A8775C" w:rsidP="003C276F">
            <w:pPr>
              <w:jc w:val="center"/>
              <w:rPr>
                <w:b/>
                <w:sz w:val="20"/>
              </w:rPr>
            </w:pPr>
            <w:r w:rsidRPr="00936672">
              <w:rPr>
                <w:b/>
                <w:sz w:val="20"/>
              </w:rPr>
              <w:t>Values</w:t>
            </w:r>
          </w:p>
        </w:tc>
      </w:tr>
      <w:tr w:rsidR="00A8775C" w:rsidRPr="00936672" w14:paraId="4F6C7226" w14:textId="77777777" w:rsidTr="00DE1231">
        <w:trPr>
          <w:trHeight w:val="266"/>
        </w:trPr>
        <w:tc>
          <w:tcPr>
            <w:tcW w:w="5665" w:type="dxa"/>
            <w:hideMark/>
          </w:tcPr>
          <w:p w14:paraId="08E03D41" w14:textId="3573AEDB" w:rsidR="00A8775C" w:rsidRPr="00936672" w:rsidRDefault="00A8775C" w:rsidP="00DE1231">
            <w:pPr>
              <w:jc w:val="both"/>
              <w:rPr>
                <w:sz w:val="20"/>
              </w:rPr>
            </w:pPr>
            <w:r w:rsidRPr="00936672">
              <w:rPr>
                <w:sz w:val="20"/>
              </w:rPr>
              <w:t>Population 20</w:t>
            </w:r>
            <w:r w:rsidR="005152F9" w:rsidRPr="00936672">
              <w:rPr>
                <w:sz w:val="20"/>
              </w:rPr>
              <w:t>18*</w:t>
            </w:r>
          </w:p>
        </w:tc>
        <w:tc>
          <w:tcPr>
            <w:tcW w:w="3407" w:type="dxa"/>
          </w:tcPr>
          <w:p w14:paraId="1D9A9C57" w14:textId="250541A3" w:rsidR="00A8775C" w:rsidRPr="00936672" w:rsidRDefault="005152F9" w:rsidP="00DE1231">
            <w:pPr>
              <w:jc w:val="right"/>
              <w:rPr>
                <w:sz w:val="20"/>
              </w:rPr>
            </w:pPr>
            <w:r w:rsidRPr="00936672">
              <w:rPr>
                <w:sz w:val="20"/>
              </w:rPr>
              <w:t>108 million</w:t>
            </w:r>
          </w:p>
        </w:tc>
      </w:tr>
      <w:tr w:rsidR="00A8775C" w:rsidRPr="00936672" w14:paraId="3CC4998C" w14:textId="77777777" w:rsidTr="00DE1231">
        <w:trPr>
          <w:trHeight w:val="281"/>
        </w:trPr>
        <w:tc>
          <w:tcPr>
            <w:tcW w:w="5665" w:type="dxa"/>
            <w:hideMark/>
          </w:tcPr>
          <w:p w14:paraId="0E63ECA8" w14:textId="2C618D3A" w:rsidR="00A8775C" w:rsidRPr="00936672" w:rsidRDefault="00A8775C" w:rsidP="00DE1231">
            <w:pPr>
              <w:jc w:val="both"/>
              <w:rPr>
                <w:sz w:val="20"/>
              </w:rPr>
            </w:pPr>
            <w:r w:rsidRPr="00936672">
              <w:rPr>
                <w:sz w:val="20"/>
              </w:rPr>
              <w:t>GDP per capita PPP 201</w:t>
            </w:r>
            <w:r w:rsidR="005152F9" w:rsidRPr="00936672">
              <w:rPr>
                <w:sz w:val="20"/>
              </w:rPr>
              <w:t>8</w:t>
            </w:r>
            <w:r w:rsidRPr="00936672">
              <w:rPr>
                <w:sz w:val="20"/>
              </w:rPr>
              <w:t xml:space="preserve"> (nominal)*</w:t>
            </w:r>
          </w:p>
        </w:tc>
        <w:tc>
          <w:tcPr>
            <w:tcW w:w="3407" w:type="dxa"/>
          </w:tcPr>
          <w:p w14:paraId="2A7A9C22" w14:textId="3688DEE0" w:rsidR="00A8775C" w:rsidRPr="00936672" w:rsidRDefault="005152F9" w:rsidP="00DE1231">
            <w:pPr>
              <w:jc w:val="right"/>
              <w:rPr>
                <w:sz w:val="20"/>
              </w:rPr>
            </w:pPr>
            <w:r w:rsidRPr="00936672">
              <w:rPr>
                <w:sz w:val="20"/>
              </w:rPr>
              <w:t>772</w:t>
            </w:r>
          </w:p>
        </w:tc>
      </w:tr>
      <w:tr w:rsidR="00A8775C" w:rsidRPr="00936672" w14:paraId="03822DFD" w14:textId="77777777" w:rsidTr="00DE1231">
        <w:trPr>
          <w:trHeight w:val="281"/>
        </w:trPr>
        <w:tc>
          <w:tcPr>
            <w:tcW w:w="5665" w:type="dxa"/>
            <w:hideMark/>
          </w:tcPr>
          <w:p w14:paraId="5D43577D" w14:textId="77777777" w:rsidR="00A8775C" w:rsidRPr="00936672" w:rsidRDefault="00A8775C" w:rsidP="00DE1231">
            <w:pPr>
              <w:jc w:val="both"/>
              <w:rPr>
                <w:sz w:val="20"/>
              </w:rPr>
            </w:pPr>
            <w:r w:rsidRPr="00936672">
              <w:rPr>
                <w:sz w:val="20"/>
              </w:rPr>
              <w:t>Total number of vehicles in operation†</w:t>
            </w:r>
          </w:p>
        </w:tc>
        <w:tc>
          <w:tcPr>
            <w:tcW w:w="3407" w:type="dxa"/>
          </w:tcPr>
          <w:p w14:paraId="7B80491F" w14:textId="28D5E90A" w:rsidR="00A8775C" w:rsidRPr="00936672" w:rsidRDefault="007D56A0" w:rsidP="00DE1231">
            <w:pPr>
              <w:jc w:val="right"/>
              <w:rPr>
                <w:sz w:val="20"/>
              </w:rPr>
            </w:pPr>
            <w:r w:rsidRPr="00936672">
              <w:rPr>
                <w:sz w:val="20"/>
              </w:rPr>
              <w:t>155 000</w:t>
            </w:r>
          </w:p>
        </w:tc>
      </w:tr>
      <w:tr w:rsidR="00A8775C" w:rsidRPr="00936672" w14:paraId="2489953D" w14:textId="77777777" w:rsidTr="00DE1231">
        <w:trPr>
          <w:trHeight w:val="281"/>
        </w:trPr>
        <w:tc>
          <w:tcPr>
            <w:tcW w:w="5665" w:type="dxa"/>
          </w:tcPr>
          <w:p w14:paraId="342B02FA" w14:textId="542D774B" w:rsidR="00A8775C" w:rsidRPr="00936672" w:rsidRDefault="00A8775C" w:rsidP="00DE1231">
            <w:pPr>
              <w:jc w:val="both"/>
              <w:rPr>
                <w:sz w:val="20"/>
              </w:rPr>
            </w:pPr>
            <w:r w:rsidRPr="00936672">
              <w:rPr>
                <w:sz w:val="20"/>
              </w:rPr>
              <w:t>Estimated ratio of people to vehicles</w:t>
            </w:r>
            <w:r w:rsidR="007D56A0" w:rsidRPr="00936672">
              <w:rPr>
                <w:sz w:val="20"/>
              </w:rPr>
              <w:t xml:space="preserve"> (per 1,000)</w:t>
            </w:r>
          </w:p>
        </w:tc>
        <w:tc>
          <w:tcPr>
            <w:tcW w:w="3407" w:type="dxa"/>
          </w:tcPr>
          <w:p w14:paraId="711DEFE8" w14:textId="7A06CDCC" w:rsidR="00A8775C" w:rsidRPr="00936672" w:rsidRDefault="007D56A0" w:rsidP="00DE1231">
            <w:pPr>
              <w:jc w:val="right"/>
              <w:rPr>
                <w:sz w:val="20"/>
              </w:rPr>
            </w:pPr>
            <w:r w:rsidRPr="00936672">
              <w:rPr>
                <w:sz w:val="20"/>
              </w:rPr>
              <w:t>2</w:t>
            </w:r>
          </w:p>
        </w:tc>
      </w:tr>
      <w:tr w:rsidR="00A8775C" w:rsidRPr="00936672" w14:paraId="41BF14D4" w14:textId="77777777" w:rsidTr="00DE1231">
        <w:trPr>
          <w:trHeight w:val="281"/>
        </w:trPr>
        <w:tc>
          <w:tcPr>
            <w:tcW w:w="5665" w:type="dxa"/>
          </w:tcPr>
          <w:p w14:paraId="4D2F05AC" w14:textId="2FC59009" w:rsidR="00A8775C" w:rsidRPr="00936672" w:rsidRDefault="00A8775C" w:rsidP="00DE1231">
            <w:pPr>
              <w:jc w:val="both"/>
              <w:rPr>
                <w:sz w:val="20"/>
              </w:rPr>
            </w:pPr>
            <w:r w:rsidRPr="00936672">
              <w:rPr>
                <w:sz w:val="20"/>
              </w:rPr>
              <w:t>Passenger vehicle production (201</w:t>
            </w:r>
            <w:r w:rsidR="00011645" w:rsidRPr="00936672">
              <w:rPr>
                <w:sz w:val="20"/>
              </w:rPr>
              <w:t>8</w:t>
            </w:r>
            <w:r w:rsidRPr="00936672">
              <w:rPr>
                <w:sz w:val="20"/>
              </w:rPr>
              <w:t>ⁱ)</w:t>
            </w:r>
          </w:p>
        </w:tc>
        <w:tc>
          <w:tcPr>
            <w:tcW w:w="3407" w:type="dxa"/>
          </w:tcPr>
          <w:p w14:paraId="1FF98063" w14:textId="18427583" w:rsidR="00A8775C" w:rsidRPr="00936672" w:rsidRDefault="007D56A0" w:rsidP="00DE1231">
            <w:pPr>
              <w:jc w:val="right"/>
              <w:rPr>
                <w:sz w:val="20"/>
              </w:rPr>
            </w:pPr>
            <w:r w:rsidRPr="00936672">
              <w:rPr>
                <w:sz w:val="20"/>
              </w:rPr>
              <w:t>6 000</w:t>
            </w:r>
          </w:p>
        </w:tc>
      </w:tr>
      <w:tr w:rsidR="003F0D9D" w:rsidRPr="00936672" w14:paraId="7133C478" w14:textId="77777777" w:rsidTr="00DE1231">
        <w:trPr>
          <w:trHeight w:val="281"/>
        </w:trPr>
        <w:tc>
          <w:tcPr>
            <w:tcW w:w="5665" w:type="dxa"/>
          </w:tcPr>
          <w:p w14:paraId="4AF74DD2" w14:textId="0EC87BBF" w:rsidR="003F0D9D" w:rsidRPr="00936672" w:rsidRDefault="003F0D9D" w:rsidP="00CD2A18">
            <w:pPr>
              <w:jc w:val="both"/>
              <w:rPr>
                <w:sz w:val="20"/>
                <w:highlight w:val="yellow"/>
              </w:rPr>
            </w:pPr>
            <w:r w:rsidRPr="00936672">
              <w:rPr>
                <w:sz w:val="20"/>
              </w:rPr>
              <w:t>Total new vehicle sales (2018)</w:t>
            </w:r>
          </w:p>
        </w:tc>
        <w:tc>
          <w:tcPr>
            <w:tcW w:w="3407" w:type="dxa"/>
          </w:tcPr>
          <w:p w14:paraId="0C714A15" w14:textId="65355850" w:rsidR="003F0D9D" w:rsidRPr="00936672" w:rsidRDefault="003F0D9D" w:rsidP="00CD2A18">
            <w:pPr>
              <w:jc w:val="right"/>
              <w:rPr>
                <w:sz w:val="20"/>
              </w:rPr>
            </w:pPr>
            <w:r w:rsidRPr="00936672">
              <w:rPr>
                <w:sz w:val="20"/>
              </w:rPr>
              <w:t>8 030</w:t>
            </w:r>
          </w:p>
        </w:tc>
      </w:tr>
    </w:tbl>
    <w:p w14:paraId="4C613461" w14:textId="42454659" w:rsidR="00A8775C" w:rsidRPr="00936672" w:rsidRDefault="00A8775C" w:rsidP="00011645">
      <w:pPr>
        <w:pStyle w:val="NoSpacing"/>
        <w:rPr>
          <w:color w:val="0000FF"/>
          <w:sz w:val="18"/>
          <w:szCs w:val="18"/>
          <w:u w:val="single"/>
          <w:lang w:val="en-ZA"/>
        </w:rPr>
      </w:pPr>
      <w:r w:rsidRPr="00936672">
        <w:rPr>
          <w:sz w:val="18"/>
          <w:szCs w:val="18"/>
          <w:lang w:val="en-ZA"/>
        </w:rPr>
        <w:t xml:space="preserve">Source:  *World Bank http://data.worldbank.org/; †OICA http://www.oica.net/category/vehicles-in-use/; ⁱOICA production and sales http://www.oica.net/category/production-statistics/; </w:t>
      </w:r>
      <w:r w:rsidR="00011645" w:rsidRPr="00936672">
        <w:rPr>
          <w:sz w:val="18"/>
          <w:szCs w:val="18"/>
          <w:lang w:val="en-ZA"/>
        </w:rPr>
        <w:t>http://www.oica.net/category/sales-statistics</w:t>
      </w:r>
    </w:p>
    <w:p w14:paraId="34895F7E" w14:textId="5D63B141" w:rsidR="007D0F21" w:rsidRPr="00936672" w:rsidRDefault="004C7854" w:rsidP="007D0F21">
      <w:pPr>
        <w:pStyle w:val="BMANormal"/>
        <w:rPr>
          <w:lang w:val="en-ZA"/>
        </w:rPr>
      </w:pPr>
      <w:r w:rsidRPr="00936672">
        <w:rPr>
          <w:lang w:val="en-ZA"/>
        </w:rPr>
        <w:t xml:space="preserve">Ethiopia’s GDP growth rate averaged </w:t>
      </w:r>
      <w:r w:rsidR="009427DE">
        <w:rPr>
          <w:lang w:val="en-ZA"/>
        </w:rPr>
        <w:t>9.8</w:t>
      </w:r>
      <w:r w:rsidRPr="00936672">
        <w:rPr>
          <w:lang w:val="en-ZA"/>
        </w:rPr>
        <w:t>% over the period 2009 to 2018. Again, this is well above the SSA average of 4</w:t>
      </w:r>
      <w:r w:rsidR="009427DE">
        <w:rPr>
          <w:lang w:val="en-ZA"/>
        </w:rPr>
        <w:t>.05</w:t>
      </w:r>
      <w:r w:rsidRPr="00936672">
        <w:rPr>
          <w:lang w:val="en-ZA"/>
        </w:rPr>
        <w:t xml:space="preserve">%. Furthermore, Ethiopia experience strong GDP per capita growth over the same period of </w:t>
      </w:r>
      <w:r w:rsidR="007D0F21" w:rsidRPr="00936672">
        <w:rPr>
          <w:lang w:val="en-ZA"/>
        </w:rPr>
        <w:t>6.83%. This is the highest level of GDP per capita growth in Africa over the period and is well above the SSA average.</w:t>
      </w:r>
    </w:p>
    <w:p w14:paraId="4208DD21" w14:textId="2D9FD424" w:rsidR="007D0F21" w:rsidRPr="00936672" w:rsidRDefault="007D0F21" w:rsidP="007D0F21">
      <w:pPr>
        <w:pStyle w:val="BMANormal"/>
        <w:rPr>
          <w:lang w:val="en-ZA"/>
        </w:rPr>
      </w:pPr>
      <w:r w:rsidRPr="00936672">
        <w:rPr>
          <w:lang w:val="en-ZA"/>
        </w:rPr>
        <w:t>The United Nations (2020) estimates that the Ethiopian population will grow by approximately 47% by 2035. Consequently, by these estimates</w:t>
      </w:r>
      <w:r w:rsidR="0037323E" w:rsidRPr="00936672">
        <w:rPr>
          <w:lang w:val="en-ZA"/>
        </w:rPr>
        <w:t>,</w:t>
      </w:r>
      <w:r w:rsidRPr="00936672">
        <w:rPr>
          <w:lang w:val="en-ZA"/>
        </w:rPr>
        <w:t xml:space="preserve"> the adult population will grow to 73.6 million adults by 2035. The Ethiopian vehicle market is therefore expected to grow significantly, although job creation will be critical</w:t>
      </w:r>
      <w:r w:rsidR="0022060A" w:rsidRPr="00936672">
        <w:rPr>
          <w:lang w:val="en-ZA"/>
        </w:rPr>
        <w:t xml:space="preserve"> for this potential </w:t>
      </w:r>
      <w:r w:rsidRPr="00936672">
        <w:rPr>
          <w:lang w:val="en-ZA"/>
        </w:rPr>
        <w:t>to be realised. By 2035 there will be approximately 23 million additional adults requiring employment in the country.</w:t>
      </w:r>
    </w:p>
    <w:p w14:paraId="6918259C" w14:textId="56F2D686" w:rsidR="007D0F21" w:rsidRPr="00936672" w:rsidRDefault="00631C0A" w:rsidP="0084018C">
      <w:pPr>
        <w:pStyle w:val="BMACaption"/>
      </w:pPr>
      <w:bookmarkStart w:id="39" w:name="_Toc15414625"/>
      <w:r w:rsidRPr="00936672">
        <w:rPr>
          <w:noProof/>
        </w:rPr>
        <w:lastRenderedPageBreak/>
        <w:drawing>
          <wp:anchor distT="0" distB="0" distL="114300" distR="114300" simplePos="0" relativeHeight="251661312" behindDoc="1" locked="0" layoutInCell="1" allowOverlap="1" wp14:anchorId="569040C9" wp14:editId="3FA16753">
            <wp:simplePos x="0" y="0"/>
            <wp:positionH relativeFrom="margin">
              <wp:align>left</wp:align>
            </wp:positionH>
            <wp:positionV relativeFrom="paragraph">
              <wp:posOffset>219075</wp:posOffset>
            </wp:positionV>
            <wp:extent cx="4737735" cy="3095625"/>
            <wp:effectExtent l="19050" t="19050" r="24765"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2673" cy="3098546"/>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D0F21" w:rsidRPr="00936672">
        <w:t xml:space="preserve">Figure </w:t>
      </w:r>
      <w:r w:rsidR="00550594">
        <w:fldChar w:fldCharType="begin"/>
      </w:r>
      <w:r w:rsidR="00550594">
        <w:instrText xml:space="preserve"> SEQ Figure \* ARABIC </w:instrText>
      </w:r>
      <w:r w:rsidR="00550594">
        <w:fldChar w:fldCharType="separate"/>
      </w:r>
      <w:r w:rsidR="006A03CD">
        <w:rPr>
          <w:noProof/>
        </w:rPr>
        <w:t>6</w:t>
      </w:r>
      <w:r w:rsidR="00550594">
        <w:rPr>
          <w:noProof/>
        </w:rPr>
        <w:fldChar w:fldCharType="end"/>
      </w:r>
      <w:r w:rsidR="007D0F21" w:rsidRPr="00936672">
        <w:t>: Ethiopia’s population growth rate</w:t>
      </w:r>
      <w:r w:rsidR="0037323E" w:rsidRPr="00936672">
        <w:t>,</w:t>
      </w:r>
      <w:r w:rsidR="007D0F21" w:rsidRPr="00936672">
        <w:t xml:space="preserve"> 2009 - 2035</w:t>
      </w:r>
      <w:bookmarkEnd w:id="39"/>
    </w:p>
    <w:p w14:paraId="4CE612D6" w14:textId="235CFDEF" w:rsidR="007D0F21" w:rsidRPr="00936672" w:rsidRDefault="007D0F21" w:rsidP="00936672">
      <w:pPr>
        <w:spacing w:after="240"/>
        <w:rPr>
          <w:sz w:val="18"/>
          <w:szCs w:val="18"/>
        </w:rPr>
      </w:pPr>
      <w:r w:rsidRPr="00936672">
        <w:rPr>
          <w:i/>
          <w:iCs/>
          <w:sz w:val="18"/>
          <w:szCs w:val="18"/>
        </w:rPr>
        <w:t>Source:</w:t>
      </w:r>
      <w:r w:rsidRPr="00936672">
        <w:rPr>
          <w:sz w:val="18"/>
          <w:szCs w:val="18"/>
        </w:rPr>
        <w:t xml:space="preserve"> UN Database, 20</w:t>
      </w:r>
      <w:r w:rsidR="0059382B">
        <w:rPr>
          <w:sz w:val="18"/>
          <w:szCs w:val="18"/>
        </w:rPr>
        <w:t>20</w:t>
      </w:r>
      <w:r w:rsidRPr="00936672">
        <w:rPr>
          <w:sz w:val="18"/>
          <w:szCs w:val="18"/>
        </w:rPr>
        <w:t>; Credit Suisse Databooks,2010-201</w:t>
      </w:r>
      <w:r w:rsidR="0059382B">
        <w:rPr>
          <w:sz w:val="18"/>
          <w:szCs w:val="18"/>
        </w:rPr>
        <w:t>9</w:t>
      </w:r>
    </w:p>
    <w:p w14:paraId="316D7129" w14:textId="37EA98EE" w:rsidR="007D0F21" w:rsidRPr="00936672" w:rsidRDefault="007D0F21" w:rsidP="007D0F21">
      <w:pPr>
        <w:pStyle w:val="BMANormal"/>
        <w:rPr>
          <w:lang w:val="en-ZA"/>
        </w:rPr>
      </w:pPr>
      <w:r w:rsidRPr="00936672">
        <w:rPr>
          <w:lang w:val="en-ZA"/>
        </w:rPr>
        <w:t xml:space="preserve">Based on Ethiopia’s present economic growth trajectory, we expect </w:t>
      </w:r>
      <w:r w:rsidR="0022060A" w:rsidRPr="00936672">
        <w:rPr>
          <w:lang w:val="en-ZA"/>
        </w:rPr>
        <w:t>large</w:t>
      </w:r>
      <w:r w:rsidRPr="00936672">
        <w:rPr>
          <w:lang w:val="en-ZA"/>
        </w:rPr>
        <w:t xml:space="preserve"> growth in the proportion of adults earning above </w:t>
      </w:r>
      <w:r w:rsidR="00466CE5">
        <w:rPr>
          <w:lang w:val="en-ZA"/>
        </w:rPr>
        <w:t>$</w:t>
      </w:r>
      <w:r w:rsidRPr="00936672">
        <w:rPr>
          <w:lang w:val="en-ZA"/>
        </w:rPr>
        <w:t xml:space="preserve">10,000 by 2035. As revealed in </w:t>
      </w:r>
      <w:r w:rsidR="00B25136" w:rsidRPr="00936672">
        <w:rPr>
          <w:lang w:val="en-ZA"/>
        </w:rPr>
        <w:fldChar w:fldCharType="begin"/>
      </w:r>
      <w:r w:rsidR="00B25136" w:rsidRPr="00936672">
        <w:rPr>
          <w:lang w:val="en-ZA"/>
        </w:rPr>
        <w:instrText xml:space="preserve"> REF _Ref14273271 \h </w:instrText>
      </w:r>
      <w:r w:rsidR="00B25136" w:rsidRPr="00936672">
        <w:rPr>
          <w:lang w:val="en-ZA"/>
        </w:rPr>
      </w:r>
      <w:r w:rsidR="00B25136" w:rsidRPr="00936672">
        <w:rPr>
          <w:lang w:val="en-ZA"/>
        </w:rPr>
        <w:fldChar w:fldCharType="separate"/>
      </w:r>
      <w:r w:rsidR="006A03CD" w:rsidRPr="00936672">
        <w:t xml:space="preserve">Figure </w:t>
      </w:r>
      <w:r w:rsidR="006A03CD">
        <w:rPr>
          <w:noProof/>
        </w:rPr>
        <w:t>7</w:t>
      </w:r>
      <w:r w:rsidR="00B25136" w:rsidRPr="00936672">
        <w:rPr>
          <w:lang w:val="en-ZA"/>
        </w:rPr>
        <w:fldChar w:fldCharType="end"/>
      </w:r>
      <w:r w:rsidRPr="00936672">
        <w:rPr>
          <w:lang w:val="en-ZA"/>
        </w:rPr>
        <w:t xml:space="preserve">, given the anticipated </w:t>
      </w:r>
      <w:r w:rsidR="0022060A" w:rsidRPr="00936672">
        <w:rPr>
          <w:lang w:val="en-ZA"/>
        </w:rPr>
        <w:t xml:space="preserve">economic </w:t>
      </w:r>
      <w:r w:rsidRPr="00936672">
        <w:rPr>
          <w:lang w:val="en-ZA"/>
        </w:rPr>
        <w:t xml:space="preserve">growth </w:t>
      </w:r>
      <w:r w:rsidR="0022060A" w:rsidRPr="00936672">
        <w:rPr>
          <w:lang w:val="en-ZA"/>
        </w:rPr>
        <w:t xml:space="preserve">and the </w:t>
      </w:r>
      <w:r w:rsidR="0059476B">
        <w:rPr>
          <w:lang w:val="en-ZA"/>
        </w:rPr>
        <w:t xml:space="preserve">absolute </w:t>
      </w:r>
      <w:r w:rsidR="0022060A" w:rsidRPr="00936672">
        <w:rPr>
          <w:lang w:val="en-ZA"/>
        </w:rPr>
        <w:t xml:space="preserve">growth </w:t>
      </w:r>
      <w:r w:rsidRPr="00936672">
        <w:rPr>
          <w:lang w:val="en-ZA"/>
        </w:rPr>
        <w:t>in population</w:t>
      </w:r>
      <w:r w:rsidR="0037323E" w:rsidRPr="00936672">
        <w:rPr>
          <w:lang w:val="en-ZA"/>
        </w:rPr>
        <w:t>,</w:t>
      </w:r>
      <w:r w:rsidRPr="00936672">
        <w:rPr>
          <w:lang w:val="en-ZA"/>
        </w:rPr>
        <w:t xml:space="preserve"> </w:t>
      </w:r>
      <w:r w:rsidR="0059476B">
        <w:rPr>
          <w:lang w:val="en-ZA"/>
        </w:rPr>
        <w:t xml:space="preserve">the number of adults able to purchase vehicles will increase from only </w:t>
      </w:r>
      <w:r w:rsidR="0022060A" w:rsidRPr="00936672">
        <w:rPr>
          <w:lang w:val="en-ZA"/>
        </w:rPr>
        <w:t>2.</w:t>
      </w:r>
      <w:r w:rsidR="00D947BF" w:rsidRPr="00936672">
        <w:rPr>
          <w:lang w:val="en-ZA"/>
        </w:rPr>
        <w:t>39</w:t>
      </w:r>
      <w:r w:rsidR="0022060A" w:rsidRPr="00936672">
        <w:rPr>
          <w:lang w:val="en-ZA"/>
        </w:rPr>
        <w:t xml:space="preserve"> </w:t>
      </w:r>
      <w:r w:rsidR="00D947BF" w:rsidRPr="00936672">
        <w:rPr>
          <w:lang w:val="en-ZA"/>
        </w:rPr>
        <w:t>m</w:t>
      </w:r>
      <w:r w:rsidR="0022060A" w:rsidRPr="00936672">
        <w:rPr>
          <w:lang w:val="en-ZA"/>
        </w:rPr>
        <w:t xml:space="preserve">illion </w:t>
      </w:r>
      <w:r w:rsidRPr="00936672">
        <w:rPr>
          <w:lang w:val="en-ZA"/>
        </w:rPr>
        <w:t xml:space="preserve">adults in 2017 to </w:t>
      </w:r>
      <w:r w:rsidR="0022060A" w:rsidRPr="00936672">
        <w:rPr>
          <w:lang w:val="en-ZA"/>
        </w:rPr>
        <w:t>11.2 million</w:t>
      </w:r>
      <w:r w:rsidRPr="00936672">
        <w:rPr>
          <w:lang w:val="en-ZA"/>
        </w:rPr>
        <w:t xml:space="preserve"> in 2035. This will spur</w:t>
      </w:r>
      <w:r w:rsidR="0022060A" w:rsidRPr="00936672">
        <w:rPr>
          <w:lang w:val="en-ZA"/>
        </w:rPr>
        <w:t xml:space="preserve"> large</w:t>
      </w:r>
      <w:r w:rsidRPr="00936672">
        <w:rPr>
          <w:lang w:val="en-ZA"/>
        </w:rPr>
        <w:t xml:space="preserve"> increase</w:t>
      </w:r>
      <w:r w:rsidR="0022060A" w:rsidRPr="00936672">
        <w:rPr>
          <w:lang w:val="en-ZA"/>
        </w:rPr>
        <w:t>s in the</w:t>
      </w:r>
      <w:r w:rsidRPr="00936672">
        <w:rPr>
          <w:lang w:val="en-ZA"/>
        </w:rPr>
        <w:t xml:space="preserve"> demand for new vehicles.</w:t>
      </w:r>
    </w:p>
    <w:p w14:paraId="4E9B0E6E" w14:textId="52A2F9BB" w:rsidR="007D0F21" w:rsidRPr="00936672" w:rsidRDefault="00631C0A" w:rsidP="0084018C">
      <w:pPr>
        <w:pStyle w:val="BMACaption"/>
      </w:pPr>
      <w:bookmarkStart w:id="40" w:name="_Ref14273271"/>
      <w:bookmarkStart w:id="41" w:name="_Toc15414626"/>
      <w:r w:rsidRPr="00936672">
        <w:rPr>
          <w:i/>
          <w:iCs/>
          <w:noProof/>
          <w:sz w:val="18"/>
        </w:rPr>
        <w:drawing>
          <wp:anchor distT="0" distB="0" distL="114300" distR="114300" simplePos="0" relativeHeight="251665408" behindDoc="1" locked="0" layoutInCell="1" allowOverlap="1" wp14:anchorId="29684707" wp14:editId="60165268">
            <wp:simplePos x="0" y="0"/>
            <wp:positionH relativeFrom="margin">
              <wp:align>left</wp:align>
            </wp:positionH>
            <wp:positionV relativeFrom="paragraph">
              <wp:posOffset>200660</wp:posOffset>
            </wp:positionV>
            <wp:extent cx="4737100" cy="3095625"/>
            <wp:effectExtent l="19050" t="19050" r="25400" b="2857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37781" cy="30960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D0F21" w:rsidRPr="00936672">
        <w:t xml:space="preserve">Figure </w:t>
      </w:r>
      <w:r w:rsidR="00550594">
        <w:fldChar w:fldCharType="begin"/>
      </w:r>
      <w:r w:rsidR="00550594">
        <w:instrText xml:space="preserve"> SEQ Figure \* ARABIC </w:instrText>
      </w:r>
      <w:r w:rsidR="00550594">
        <w:fldChar w:fldCharType="separate"/>
      </w:r>
      <w:r w:rsidR="006A03CD">
        <w:rPr>
          <w:noProof/>
        </w:rPr>
        <w:t>7</w:t>
      </w:r>
      <w:r w:rsidR="00550594">
        <w:rPr>
          <w:noProof/>
        </w:rPr>
        <w:fldChar w:fldCharType="end"/>
      </w:r>
      <w:bookmarkEnd w:id="40"/>
      <w:r w:rsidR="007D0F21" w:rsidRPr="00936672">
        <w:t xml:space="preserve">: </w:t>
      </w:r>
      <w:r w:rsidR="0022060A" w:rsidRPr="00936672">
        <w:t>Ethiopia</w:t>
      </w:r>
      <w:r w:rsidR="007D0F21" w:rsidRPr="00936672">
        <w:t xml:space="preserve"> adult population earning income above $10,000, 2017 and 2035</w:t>
      </w:r>
      <w:bookmarkEnd w:id="41"/>
    </w:p>
    <w:p w14:paraId="390FA178" w14:textId="0C178110" w:rsidR="007D0F21" w:rsidRPr="00936672" w:rsidRDefault="007D0F21" w:rsidP="00C92736">
      <w:pPr>
        <w:spacing w:after="240"/>
        <w:rPr>
          <w:i/>
          <w:iCs/>
          <w:sz w:val="18"/>
          <w:szCs w:val="18"/>
        </w:rPr>
      </w:pPr>
      <w:r w:rsidRPr="00936672">
        <w:rPr>
          <w:i/>
          <w:iCs/>
          <w:sz w:val="18"/>
          <w:szCs w:val="18"/>
        </w:rPr>
        <w:t xml:space="preserve">Source: </w:t>
      </w:r>
      <w:r w:rsidRPr="00936672">
        <w:rPr>
          <w:sz w:val="18"/>
          <w:szCs w:val="18"/>
        </w:rPr>
        <w:t>UN Database, 20</w:t>
      </w:r>
      <w:r w:rsidR="0059382B">
        <w:rPr>
          <w:sz w:val="18"/>
          <w:szCs w:val="18"/>
        </w:rPr>
        <w:t>20</w:t>
      </w:r>
      <w:r w:rsidRPr="00936672">
        <w:rPr>
          <w:sz w:val="18"/>
          <w:szCs w:val="18"/>
        </w:rPr>
        <w:t>; Credit Suisse Databooks,2010-201</w:t>
      </w:r>
      <w:r w:rsidR="0059382B">
        <w:rPr>
          <w:sz w:val="18"/>
          <w:szCs w:val="18"/>
        </w:rPr>
        <w:t>9</w:t>
      </w:r>
    </w:p>
    <w:p w14:paraId="7D9E6EAD" w14:textId="0A395201" w:rsidR="007D0F21" w:rsidRPr="00936672" w:rsidRDefault="00424C7F" w:rsidP="00424C7F">
      <w:pPr>
        <w:pStyle w:val="BMANormal"/>
        <w:rPr>
          <w:lang w:val="en-ZA"/>
        </w:rPr>
      </w:pPr>
      <w:r w:rsidRPr="00936672">
        <w:rPr>
          <w:lang w:val="en-ZA"/>
        </w:rPr>
        <w:lastRenderedPageBreak/>
        <w:t xml:space="preserve">Ethiopia’s automotive market is dominated by </w:t>
      </w:r>
      <w:r w:rsidR="00BA3D61" w:rsidRPr="00936672">
        <w:rPr>
          <w:lang w:val="en-ZA"/>
        </w:rPr>
        <w:t>pre-owned</w:t>
      </w:r>
      <w:r w:rsidRPr="00936672">
        <w:rPr>
          <w:lang w:val="en-ZA"/>
        </w:rPr>
        <w:t xml:space="preserve"> imported vehicles. </w:t>
      </w:r>
      <w:r w:rsidR="0059476B">
        <w:rPr>
          <w:lang w:val="en-ZA"/>
        </w:rPr>
        <w:t xml:space="preserve">However, </w:t>
      </w:r>
      <w:r w:rsidR="007775F4" w:rsidRPr="00936672">
        <w:rPr>
          <w:lang w:val="en-ZA"/>
        </w:rPr>
        <w:t>Ethiopia’s new vehicle market accounts for 27% (8,090 vehicles) of the vehicle market compared to Kenya w</w:t>
      </w:r>
      <w:r w:rsidR="0037323E" w:rsidRPr="00936672">
        <w:rPr>
          <w:lang w:val="en-ZA"/>
        </w:rPr>
        <w:t>h</w:t>
      </w:r>
      <w:r w:rsidR="007775F4" w:rsidRPr="00936672">
        <w:rPr>
          <w:lang w:val="en-ZA"/>
        </w:rPr>
        <w:t>ere the new vehicle market accounts for only 12% of the vehicle market</w:t>
      </w:r>
      <w:r w:rsidR="0059476B">
        <w:rPr>
          <w:lang w:val="en-ZA"/>
        </w:rPr>
        <w:t xml:space="preserve"> (inclusive of pre-owned imports)</w:t>
      </w:r>
      <w:r w:rsidR="007775F4" w:rsidRPr="00936672">
        <w:rPr>
          <w:lang w:val="en-ZA"/>
        </w:rPr>
        <w:t xml:space="preserve">. </w:t>
      </w:r>
      <w:r w:rsidR="0022060A" w:rsidRPr="00936672">
        <w:rPr>
          <w:lang w:val="en-ZA"/>
        </w:rPr>
        <w:t xml:space="preserve">Based on its current trajectory. </w:t>
      </w:r>
      <w:r w:rsidR="0001397E" w:rsidRPr="00936672">
        <w:rPr>
          <w:lang w:val="en-ZA"/>
        </w:rPr>
        <w:t>Ethiop</w:t>
      </w:r>
      <w:r w:rsidR="0022060A" w:rsidRPr="00936672">
        <w:rPr>
          <w:lang w:val="en-ZA"/>
        </w:rPr>
        <w:t>ia’s total vehicle sales are estimated to reach 132,137 units in 2035. Most of these sales will be of pre-owned vehicle imports (</w:t>
      </w:r>
      <w:r w:rsidR="007775F4" w:rsidRPr="00936672">
        <w:rPr>
          <w:lang w:val="en-ZA"/>
        </w:rPr>
        <w:t>96</w:t>
      </w:r>
      <w:r w:rsidR="0022060A" w:rsidRPr="00936672">
        <w:rPr>
          <w:lang w:val="en-ZA"/>
        </w:rPr>
        <w:t>,</w:t>
      </w:r>
      <w:r w:rsidR="007775F4" w:rsidRPr="00936672">
        <w:rPr>
          <w:lang w:val="en-ZA"/>
        </w:rPr>
        <w:t>618</w:t>
      </w:r>
      <w:r w:rsidR="0022060A" w:rsidRPr="00936672">
        <w:rPr>
          <w:lang w:val="en-ZA"/>
        </w:rPr>
        <w:t xml:space="preserve"> units), with the new vehicle market reaching only</w:t>
      </w:r>
      <w:r w:rsidR="007775F4" w:rsidRPr="00936672">
        <w:rPr>
          <w:lang w:val="en-ZA"/>
        </w:rPr>
        <w:t xml:space="preserve"> 35</w:t>
      </w:r>
      <w:r w:rsidR="0022060A" w:rsidRPr="00936672">
        <w:rPr>
          <w:lang w:val="en-ZA"/>
        </w:rPr>
        <w:t>,</w:t>
      </w:r>
      <w:r w:rsidR="007775F4" w:rsidRPr="00936672">
        <w:rPr>
          <w:lang w:val="en-ZA"/>
        </w:rPr>
        <w:t>519</w:t>
      </w:r>
      <w:r w:rsidR="0022060A" w:rsidRPr="00936672">
        <w:rPr>
          <w:lang w:val="en-ZA"/>
        </w:rPr>
        <w:t xml:space="preserve"> units</w:t>
      </w:r>
      <w:r w:rsidR="0001397E" w:rsidRPr="00936672">
        <w:rPr>
          <w:lang w:val="en-ZA"/>
        </w:rPr>
        <w:t xml:space="preserve">. </w:t>
      </w:r>
      <w:r w:rsidR="0084018C">
        <w:rPr>
          <w:lang w:val="en-ZA"/>
        </w:rPr>
        <w:t xml:space="preserve">Per the Kenyan outlook, </w:t>
      </w:r>
      <w:r w:rsidR="0001397E" w:rsidRPr="00936672">
        <w:rPr>
          <w:lang w:val="en-ZA"/>
        </w:rPr>
        <w:t xml:space="preserve">if Ethiopia </w:t>
      </w:r>
      <w:r w:rsidR="0059476B" w:rsidRPr="00936672">
        <w:rPr>
          <w:lang w:val="en-ZA"/>
        </w:rPr>
        <w:t>continues</w:t>
      </w:r>
      <w:r w:rsidR="0001397E" w:rsidRPr="00936672">
        <w:rPr>
          <w:lang w:val="en-ZA"/>
        </w:rPr>
        <w:t xml:space="preserve"> this current trajectory </w:t>
      </w:r>
      <w:r w:rsidR="0059476B">
        <w:rPr>
          <w:lang w:val="en-ZA"/>
        </w:rPr>
        <w:t xml:space="preserve">its </w:t>
      </w:r>
      <w:r w:rsidR="0022060A" w:rsidRPr="00936672">
        <w:rPr>
          <w:lang w:val="en-ZA"/>
        </w:rPr>
        <w:t xml:space="preserve">automotive consumption profile </w:t>
      </w:r>
      <w:r w:rsidR="0001397E" w:rsidRPr="00936672">
        <w:rPr>
          <w:lang w:val="en-ZA"/>
        </w:rPr>
        <w:t xml:space="preserve">will become </w:t>
      </w:r>
      <w:r w:rsidR="0022060A" w:rsidRPr="00936672">
        <w:rPr>
          <w:lang w:val="en-ZA"/>
        </w:rPr>
        <w:t>untenable.</w:t>
      </w:r>
    </w:p>
    <w:p w14:paraId="63F5CE2A" w14:textId="62CE3F0D" w:rsidR="004C7854" w:rsidRPr="00936672" w:rsidRDefault="00631C0A" w:rsidP="004C7854">
      <w:pPr>
        <w:pStyle w:val="Caption"/>
      </w:pPr>
      <w:r w:rsidRPr="00936672">
        <w:rPr>
          <w:noProof/>
        </w:rPr>
        <w:drawing>
          <wp:anchor distT="0" distB="0" distL="114300" distR="114300" simplePos="0" relativeHeight="251662336" behindDoc="1" locked="0" layoutInCell="1" allowOverlap="1" wp14:anchorId="799F9C87" wp14:editId="06962A2D">
            <wp:simplePos x="0" y="0"/>
            <wp:positionH relativeFrom="margin">
              <wp:align>left</wp:align>
            </wp:positionH>
            <wp:positionV relativeFrom="paragraph">
              <wp:posOffset>243205</wp:posOffset>
            </wp:positionV>
            <wp:extent cx="4724400" cy="3080385"/>
            <wp:effectExtent l="19050" t="19050" r="19050" b="2476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24400" cy="30803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C7854" w:rsidRPr="00936672">
        <w:t xml:space="preserve">Figure </w:t>
      </w:r>
      <w:r w:rsidR="00550594">
        <w:fldChar w:fldCharType="begin"/>
      </w:r>
      <w:r w:rsidR="00550594">
        <w:instrText xml:space="preserve"> SEQ Figure \* ARABIC </w:instrText>
      </w:r>
      <w:r w:rsidR="00550594">
        <w:fldChar w:fldCharType="separate"/>
      </w:r>
      <w:r w:rsidR="006A03CD">
        <w:rPr>
          <w:noProof/>
        </w:rPr>
        <w:t>8</w:t>
      </w:r>
      <w:r w:rsidR="00550594">
        <w:rPr>
          <w:noProof/>
        </w:rPr>
        <w:fldChar w:fldCharType="end"/>
      </w:r>
      <w:r w:rsidR="004C7854" w:rsidRPr="00936672">
        <w:t xml:space="preserve">: </w:t>
      </w:r>
      <w:r w:rsidR="0022060A" w:rsidRPr="00936672">
        <w:t>Ethiopian</w:t>
      </w:r>
      <w:r w:rsidR="004C7854" w:rsidRPr="00936672">
        <w:t xml:space="preserve"> vehicle demand projections to 2035, based on </w:t>
      </w:r>
      <w:r w:rsidR="0037323E" w:rsidRPr="00936672">
        <w:t xml:space="preserve">the </w:t>
      </w:r>
      <w:r w:rsidR="004C7854" w:rsidRPr="00936672">
        <w:t>existing consumption profile</w:t>
      </w:r>
    </w:p>
    <w:p w14:paraId="744949B1" w14:textId="4D67F5EF" w:rsidR="004C7854" w:rsidRPr="00936672" w:rsidRDefault="004C7854" w:rsidP="00424C7F">
      <w:pPr>
        <w:pStyle w:val="BMANormal"/>
        <w:rPr>
          <w:lang w:val="en-ZA"/>
        </w:rPr>
      </w:pPr>
      <w:r w:rsidRPr="00936672">
        <w:rPr>
          <w:lang w:val="en-ZA"/>
        </w:rPr>
        <w:t xml:space="preserve">A direct consequence of </w:t>
      </w:r>
      <w:r w:rsidR="0001397E" w:rsidRPr="00936672">
        <w:rPr>
          <w:lang w:val="en-ZA"/>
        </w:rPr>
        <w:t xml:space="preserve">Ethiopia’s </w:t>
      </w:r>
      <w:r w:rsidR="0059476B">
        <w:rPr>
          <w:lang w:val="en-ZA"/>
        </w:rPr>
        <w:t xml:space="preserve">continued </w:t>
      </w:r>
      <w:r w:rsidRPr="00936672">
        <w:rPr>
          <w:lang w:val="en-ZA"/>
        </w:rPr>
        <w:t xml:space="preserve">dependence on pre-owned vehicle imports </w:t>
      </w:r>
      <w:r w:rsidR="0084018C">
        <w:rPr>
          <w:lang w:val="en-ZA"/>
        </w:rPr>
        <w:t xml:space="preserve">is a deteriorating </w:t>
      </w:r>
      <w:r w:rsidR="0001397E" w:rsidRPr="00936672">
        <w:rPr>
          <w:lang w:val="en-ZA"/>
        </w:rPr>
        <w:t>automotive trade balance</w:t>
      </w:r>
      <w:r w:rsidR="0084018C">
        <w:rPr>
          <w:lang w:val="en-ZA"/>
        </w:rPr>
        <w:t xml:space="preserve">, which will shift from </w:t>
      </w:r>
      <w:r w:rsidR="0001397E" w:rsidRPr="00936672">
        <w:rPr>
          <w:lang w:val="en-ZA"/>
        </w:rPr>
        <w:t>a deficit of $277 million in 2018 to a deficit of $1.2 billion by 2035.</w:t>
      </w:r>
    </w:p>
    <w:p w14:paraId="3A9D0ECD" w14:textId="1E1A1E2C" w:rsidR="004C7854" w:rsidRPr="00936672" w:rsidRDefault="00631C0A" w:rsidP="0084018C">
      <w:pPr>
        <w:pStyle w:val="BMACaption"/>
      </w:pPr>
      <w:r w:rsidRPr="00936672">
        <w:rPr>
          <w:noProof/>
        </w:rPr>
        <w:lastRenderedPageBreak/>
        <w:drawing>
          <wp:anchor distT="0" distB="0" distL="114300" distR="114300" simplePos="0" relativeHeight="251663360" behindDoc="1" locked="0" layoutInCell="1" allowOverlap="1" wp14:anchorId="0B9B0F7D" wp14:editId="4C5D5535">
            <wp:simplePos x="0" y="0"/>
            <wp:positionH relativeFrom="margin">
              <wp:posOffset>0</wp:posOffset>
            </wp:positionH>
            <wp:positionV relativeFrom="paragraph">
              <wp:posOffset>219075</wp:posOffset>
            </wp:positionV>
            <wp:extent cx="4733925" cy="3086735"/>
            <wp:effectExtent l="19050" t="19050" r="28575" b="1841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33925" cy="30867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C7854" w:rsidRPr="00936672">
        <w:t xml:space="preserve">Figure </w:t>
      </w:r>
      <w:r w:rsidR="00550594">
        <w:fldChar w:fldCharType="begin"/>
      </w:r>
      <w:r w:rsidR="00550594">
        <w:instrText xml:space="preserve"> SEQ Figure \* ARABIC </w:instrText>
      </w:r>
      <w:r w:rsidR="00550594">
        <w:fldChar w:fldCharType="separate"/>
      </w:r>
      <w:r w:rsidR="006A03CD">
        <w:rPr>
          <w:noProof/>
        </w:rPr>
        <w:t>9</w:t>
      </w:r>
      <w:r w:rsidR="00550594">
        <w:rPr>
          <w:noProof/>
        </w:rPr>
        <w:fldChar w:fldCharType="end"/>
      </w:r>
      <w:r w:rsidR="004C7854" w:rsidRPr="00936672">
        <w:t>:</w:t>
      </w:r>
      <w:r w:rsidR="0022060A" w:rsidRPr="00936672">
        <w:t xml:space="preserve"> Ethiopi</w:t>
      </w:r>
      <w:r w:rsidR="004C7854" w:rsidRPr="00936672">
        <w:t>a’s automotive trade balance</w:t>
      </w:r>
    </w:p>
    <w:p w14:paraId="5AFCE538" w14:textId="36F2B910" w:rsidR="004C7854" w:rsidRPr="00936672" w:rsidRDefault="004C7854" w:rsidP="00C92736">
      <w:pPr>
        <w:pStyle w:val="BMANormal"/>
        <w:rPr>
          <w:sz w:val="18"/>
          <w:szCs w:val="18"/>
          <w:lang w:val="en-ZA"/>
        </w:rPr>
      </w:pPr>
      <w:r w:rsidRPr="00936672">
        <w:rPr>
          <w:i/>
          <w:iCs/>
          <w:sz w:val="18"/>
          <w:szCs w:val="18"/>
          <w:lang w:val="en-ZA"/>
        </w:rPr>
        <w:t xml:space="preserve">Source: </w:t>
      </w:r>
      <w:r w:rsidRPr="00936672">
        <w:rPr>
          <w:sz w:val="18"/>
          <w:szCs w:val="18"/>
          <w:lang w:val="en-ZA"/>
        </w:rPr>
        <w:t>UN Comtrade, 20</w:t>
      </w:r>
      <w:r w:rsidR="0059382B">
        <w:rPr>
          <w:sz w:val="18"/>
          <w:szCs w:val="18"/>
          <w:lang w:val="en-ZA"/>
        </w:rPr>
        <w:t>20</w:t>
      </w:r>
    </w:p>
    <w:p w14:paraId="32F26FEF" w14:textId="40638AFE" w:rsidR="004C7854" w:rsidRPr="00936672" w:rsidRDefault="004C7854" w:rsidP="004C7854">
      <w:pPr>
        <w:pStyle w:val="BMANormal"/>
        <w:rPr>
          <w:lang w:val="en-ZA"/>
        </w:rPr>
      </w:pPr>
      <w:r w:rsidRPr="00936672">
        <w:rPr>
          <w:lang w:val="en-ZA"/>
        </w:rPr>
        <w:t xml:space="preserve">If </w:t>
      </w:r>
      <w:r w:rsidR="0001397E" w:rsidRPr="00936672">
        <w:rPr>
          <w:lang w:val="en-ZA"/>
        </w:rPr>
        <w:t>Ethiopia were to join Kenya and other EAC countries in p</w:t>
      </w:r>
      <w:r w:rsidRPr="00936672">
        <w:rPr>
          <w:lang w:val="en-ZA"/>
        </w:rPr>
        <w:t>rohibit</w:t>
      </w:r>
      <w:r w:rsidR="0001397E" w:rsidRPr="00936672">
        <w:rPr>
          <w:lang w:val="en-ZA"/>
        </w:rPr>
        <w:t>ing</w:t>
      </w:r>
      <w:r w:rsidRPr="00936672">
        <w:rPr>
          <w:lang w:val="en-ZA"/>
        </w:rPr>
        <w:t xml:space="preserve"> import</w:t>
      </w:r>
      <w:r w:rsidR="0001397E" w:rsidRPr="00936672">
        <w:rPr>
          <w:lang w:val="en-ZA"/>
        </w:rPr>
        <w:t>s</w:t>
      </w:r>
      <w:r w:rsidRPr="00936672">
        <w:rPr>
          <w:lang w:val="en-ZA"/>
        </w:rPr>
        <w:t xml:space="preserve"> of pre-owned vehicles, our </w:t>
      </w:r>
      <w:r w:rsidR="0084018C">
        <w:rPr>
          <w:lang w:val="en-ZA"/>
        </w:rPr>
        <w:t>A</w:t>
      </w:r>
      <w:r w:rsidR="00862C8B">
        <w:rPr>
          <w:lang w:val="en-ZA"/>
        </w:rPr>
        <w:t>frican</w:t>
      </w:r>
      <w:r w:rsidRPr="00936672">
        <w:rPr>
          <w:lang w:val="en-ZA"/>
        </w:rPr>
        <w:t xml:space="preserve"> </w:t>
      </w:r>
      <w:r w:rsidR="00443E6B">
        <w:rPr>
          <w:lang w:val="en-ZA"/>
        </w:rPr>
        <w:t>A</w:t>
      </w:r>
      <w:r w:rsidRPr="00936672">
        <w:rPr>
          <w:lang w:val="en-ZA"/>
        </w:rPr>
        <w:t xml:space="preserve">uto </w:t>
      </w:r>
      <w:r w:rsidR="00443E6B">
        <w:rPr>
          <w:lang w:val="en-ZA"/>
        </w:rPr>
        <w:t>P</w:t>
      </w:r>
      <w:r w:rsidRPr="00936672">
        <w:rPr>
          <w:lang w:val="en-ZA"/>
        </w:rPr>
        <w:t xml:space="preserve">act model projects new vehicle demand for </w:t>
      </w:r>
      <w:r w:rsidR="0001397E" w:rsidRPr="00936672">
        <w:rPr>
          <w:lang w:val="en-ZA"/>
        </w:rPr>
        <w:t>Ethiopi</w:t>
      </w:r>
      <w:r w:rsidRPr="00936672">
        <w:rPr>
          <w:lang w:val="en-ZA"/>
        </w:rPr>
        <w:t xml:space="preserve">a of </w:t>
      </w:r>
      <w:r w:rsidR="00E95A13" w:rsidRPr="00936672">
        <w:rPr>
          <w:lang w:val="en-ZA"/>
        </w:rPr>
        <w:t>30,380</w:t>
      </w:r>
      <w:r w:rsidRPr="00936672">
        <w:rPr>
          <w:lang w:val="en-ZA"/>
        </w:rPr>
        <w:t xml:space="preserve"> in 20</w:t>
      </w:r>
      <w:r w:rsidR="00E95A13" w:rsidRPr="00936672">
        <w:rPr>
          <w:lang w:val="en-ZA"/>
        </w:rPr>
        <w:t>20</w:t>
      </w:r>
      <w:r w:rsidRPr="00936672">
        <w:rPr>
          <w:lang w:val="en-ZA"/>
        </w:rPr>
        <w:t xml:space="preserve">, increasing to </w:t>
      </w:r>
      <w:r w:rsidR="00E95A13" w:rsidRPr="00936672">
        <w:rPr>
          <w:lang w:val="en-ZA"/>
        </w:rPr>
        <w:t>112</w:t>
      </w:r>
      <w:r w:rsidRPr="00936672">
        <w:rPr>
          <w:lang w:val="en-ZA"/>
        </w:rPr>
        <w:t>,</w:t>
      </w:r>
      <w:r w:rsidR="00E95A13" w:rsidRPr="00936672">
        <w:rPr>
          <w:lang w:val="en-ZA"/>
        </w:rPr>
        <w:t>814</w:t>
      </w:r>
      <w:r w:rsidRPr="00936672">
        <w:rPr>
          <w:lang w:val="en-ZA"/>
        </w:rPr>
        <w:t xml:space="preserve"> units by 2035. As further revealed in </w:t>
      </w:r>
      <w:r w:rsidR="00B25136" w:rsidRPr="00936672">
        <w:rPr>
          <w:lang w:val="en-ZA"/>
        </w:rPr>
        <w:fldChar w:fldCharType="begin"/>
      </w:r>
      <w:r w:rsidR="00B25136" w:rsidRPr="00936672">
        <w:rPr>
          <w:lang w:val="en-ZA"/>
        </w:rPr>
        <w:instrText xml:space="preserve"> REF _Ref43720254 \h </w:instrText>
      </w:r>
      <w:r w:rsidR="00B25136" w:rsidRPr="00936672">
        <w:rPr>
          <w:lang w:val="en-ZA"/>
        </w:rPr>
      </w:r>
      <w:r w:rsidR="00B25136" w:rsidRPr="00936672">
        <w:rPr>
          <w:lang w:val="en-ZA"/>
        </w:rPr>
        <w:fldChar w:fldCharType="separate"/>
      </w:r>
      <w:r w:rsidR="006A03CD" w:rsidRPr="00936672">
        <w:t xml:space="preserve">Figure </w:t>
      </w:r>
      <w:r w:rsidR="006A03CD">
        <w:rPr>
          <w:noProof/>
        </w:rPr>
        <w:t>10</w:t>
      </w:r>
      <w:r w:rsidR="00B25136" w:rsidRPr="00936672">
        <w:rPr>
          <w:lang w:val="en-ZA"/>
        </w:rPr>
        <w:fldChar w:fldCharType="end"/>
      </w:r>
      <w:r w:rsidRPr="00936672">
        <w:rPr>
          <w:lang w:val="en-ZA"/>
        </w:rPr>
        <w:t xml:space="preserve">, </w:t>
      </w:r>
      <w:r w:rsidR="0084018C">
        <w:rPr>
          <w:lang w:val="en-ZA"/>
        </w:rPr>
        <w:t xml:space="preserve">when </w:t>
      </w:r>
      <w:r w:rsidR="00E95A13" w:rsidRPr="00936672">
        <w:rPr>
          <w:lang w:val="en-ZA"/>
        </w:rPr>
        <w:t>Ethiopi</w:t>
      </w:r>
      <w:r w:rsidRPr="00936672">
        <w:rPr>
          <w:lang w:val="en-ZA"/>
        </w:rPr>
        <w:t>a</w:t>
      </w:r>
      <w:r w:rsidR="0084018C">
        <w:rPr>
          <w:lang w:val="en-ZA"/>
        </w:rPr>
        <w:t xml:space="preserve">’s volumes are added to the </w:t>
      </w:r>
      <w:r w:rsidR="00E95A13" w:rsidRPr="00936672">
        <w:rPr>
          <w:lang w:val="en-ZA"/>
        </w:rPr>
        <w:t xml:space="preserve">EAC </w:t>
      </w:r>
      <w:r w:rsidR="0084018C">
        <w:rPr>
          <w:lang w:val="en-ZA"/>
        </w:rPr>
        <w:t xml:space="preserve">total, substantial </w:t>
      </w:r>
      <w:r w:rsidR="00E95A13" w:rsidRPr="00936672">
        <w:rPr>
          <w:lang w:val="en-ZA"/>
        </w:rPr>
        <w:t xml:space="preserve">regional </w:t>
      </w:r>
      <w:r w:rsidRPr="00936672">
        <w:rPr>
          <w:lang w:val="en-ZA"/>
        </w:rPr>
        <w:t xml:space="preserve">demand </w:t>
      </w:r>
      <w:r w:rsidR="0084018C">
        <w:rPr>
          <w:lang w:val="en-ZA"/>
        </w:rPr>
        <w:t xml:space="preserve">is realised - </w:t>
      </w:r>
      <w:r w:rsidRPr="00936672">
        <w:rPr>
          <w:lang w:val="en-ZA"/>
        </w:rPr>
        <w:t>from an imputed 1</w:t>
      </w:r>
      <w:r w:rsidR="00E95A13" w:rsidRPr="00936672">
        <w:rPr>
          <w:lang w:val="en-ZA"/>
        </w:rPr>
        <w:t>85</w:t>
      </w:r>
      <w:r w:rsidRPr="00936672">
        <w:rPr>
          <w:lang w:val="en-ZA"/>
        </w:rPr>
        <w:t>,</w:t>
      </w:r>
      <w:r w:rsidR="00E95A13" w:rsidRPr="00936672">
        <w:rPr>
          <w:lang w:val="en-ZA"/>
        </w:rPr>
        <w:t>307</w:t>
      </w:r>
      <w:r w:rsidRPr="00936672">
        <w:rPr>
          <w:lang w:val="en-ZA"/>
        </w:rPr>
        <w:t xml:space="preserve"> units in 20</w:t>
      </w:r>
      <w:r w:rsidR="00E95A13" w:rsidRPr="00936672">
        <w:rPr>
          <w:lang w:val="en-ZA"/>
        </w:rPr>
        <w:t>20</w:t>
      </w:r>
      <w:r w:rsidRPr="00936672">
        <w:rPr>
          <w:lang w:val="en-ZA"/>
        </w:rPr>
        <w:t xml:space="preserve"> to </w:t>
      </w:r>
      <w:r w:rsidR="00E95A13" w:rsidRPr="00936672">
        <w:rPr>
          <w:lang w:val="en-ZA"/>
        </w:rPr>
        <w:t>445</w:t>
      </w:r>
      <w:r w:rsidRPr="00936672">
        <w:rPr>
          <w:lang w:val="en-ZA"/>
        </w:rPr>
        <w:t>,</w:t>
      </w:r>
      <w:r w:rsidR="00E95A13" w:rsidRPr="00936672">
        <w:rPr>
          <w:lang w:val="en-ZA"/>
        </w:rPr>
        <w:t>176</w:t>
      </w:r>
      <w:r w:rsidRPr="00936672">
        <w:rPr>
          <w:lang w:val="en-ZA"/>
        </w:rPr>
        <w:t xml:space="preserve"> units in 2035.</w:t>
      </w:r>
    </w:p>
    <w:p w14:paraId="19BCEE75" w14:textId="7A07A19C" w:rsidR="004C7854" w:rsidRPr="00936672" w:rsidRDefault="00631C0A" w:rsidP="0084018C">
      <w:pPr>
        <w:pStyle w:val="BMACaption"/>
      </w:pPr>
      <w:bookmarkStart w:id="42" w:name="_Ref43720254"/>
      <w:r w:rsidRPr="00936672">
        <w:rPr>
          <w:noProof/>
        </w:rPr>
        <w:lastRenderedPageBreak/>
        <w:drawing>
          <wp:anchor distT="0" distB="0" distL="114300" distR="114300" simplePos="0" relativeHeight="251664384" behindDoc="1" locked="0" layoutInCell="1" allowOverlap="1" wp14:anchorId="2CD4A87D" wp14:editId="40A47D6E">
            <wp:simplePos x="0" y="0"/>
            <wp:positionH relativeFrom="margin">
              <wp:align>left</wp:align>
            </wp:positionH>
            <wp:positionV relativeFrom="paragraph">
              <wp:posOffset>226695</wp:posOffset>
            </wp:positionV>
            <wp:extent cx="4724400" cy="3048000"/>
            <wp:effectExtent l="19050" t="19050" r="19050" b="1905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24400" cy="30480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C7854" w:rsidRPr="00936672">
        <w:t xml:space="preserve">Figure </w:t>
      </w:r>
      <w:r w:rsidR="00550594">
        <w:fldChar w:fldCharType="begin"/>
      </w:r>
      <w:r w:rsidR="00550594">
        <w:instrText xml:space="preserve"> SEQ Figure \* ARABIC </w:instrText>
      </w:r>
      <w:r w:rsidR="00550594">
        <w:fldChar w:fldCharType="separate"/>
      </w:r>
      <w:r w:rsidR="006A03CD">
        <w:rPr>
          <w:noProof/>
        </w:rPr>
        <w:t>10</w:t>
      </w:r>
      <w:r w:rsidR="00550594">
        <w:rPr>
          <w:noProof/>
        </w:rPr>
        <w:fldChar w:fldCharType="end"/>
      </w:r>
      <w:bookmarkEnd w:id="42"/>
      <w:r w:rsidR="004C7854" w:rsidRPr="00936672">
        <w:t xml:space="preserve">: </w:t>
      </w:r>
      <w:r w:rsidR="0022060A" w:rsidRPr="00936672">
        <w:t>Ethiopi</w:t>
      </w:r>
      <w:r w:rsidR="004C7854" w:rsidRPr="00936672">
        <w:t>a’s adjusted new vehicle demand to 2035 (with no pre-owned vehicle imports)</w:t>
      </w:r>
    </w:p>
    <w:p w14:paraId="347E418C" w14:textId="175BA29D" w:rsidR="004C7854" w:rsidRPr="00936672" w:rsidRDefault="004C7854" w:rsidP="00C92736">
      <w:pPr>
        <w:rPr>
          <w:rFonts w:eastAsia="Calibri" w:cstheme="minorHAnsi"/>
          <w:iCs/>
          <w:sz w:val="18"/>
          <w:szCs w:val="18"/>
        </w:rPr>
      </w:pPr>
      <w:r w:rsidRPr="00936672">
        <w:rPr>
          <w:rFonts w:eastAsia="Calibri" w:cstheme="minorHAnsi"/>
          <w:i/>
          <w:sz w:val="18"/>
          <w:szCs w:val="18"/>
        </w:rPr>
        <w:t xml:space="preserve">Notes: </w:t>
      </w:r>
      <w:r w:rsidRPr="00936672">
        <w:rPr>
          <w:rFonts w:eastAsia="Calibri" w:cstheme="minorHAnsi"/>
          <w:iCs/>
          <w:sz w:val="18"/>
          <w:szCs w:val="18"/>
        </w:rPr>
        <w:t xml:space="preserve">Based on </w:t>
      </w:r>
      <w:r w:rsidR="0037323E" w:rsidRPr="00936672">
        <w:rPr>
          <w:rFonts w:eastAsia="Calibri" w:cstheme="minorHAnsi"/>
          <w:iCs/>
          <w:sz w:val="18"/>
          <w:szCs w:val="18"/>
        </w:rPr>
        <w:t xml:space="preserve">the </w:t>
      </w:r>
      <w:r w:rsidRPr="00936672">
        <w:rPr>
          <w:rFonts w:eastAsia="Calibri" w:cstheme="minorHAnsi"/>
          <w:iCs/>
          <w:sz w:val="18"/>
          <w:szCs w:val="18"/>
        </w:rPr>
        <w:t>termination of pre-owned vehicle imports and substitution with new vehicles (and demand reduced by 20% for affordability reasons).</w:t>
      </w:r>
    </w:p>
    <w:p w14:paraId="6AA566C2" w14:textId="68AFA5FB" w:rsidR="004C7854" w:rsidRPr="00936672" w:rsidRDefault="004C7854" w:rsidP="004C7854">
      <w:pPr>
        <w:pStyle w:val="BMANormal"/>
        <w:rPr>
          <w:lang w:val="en-ZA"/>
        </w:rPr>
      </w:pPr>
      <w:r w:rsidRPr="00936672">
        <w:rPr>
          <w:lang w:val="en-ZA"/>
        </w:rPr>
        <w:t xml:space="preserve">Based on its own market demand of </w:t>
      </w:r>
      <w:r w:rsidR="00EA455D" w:rsidRPr="00936672">
        <w:rPr>
          <w:lang w:val="en-ZA"/>
        </w:rPr>
        <w:t>112</w:t>
      </w:r>
      <w:r w:rsidRPr="00936672">
        <w:rPr>
          <w:lang w:val="en-ZA"/>
        </w:rPr>
        <w:t>,</w:t>
      </w:r>
      <w:r w:rsidR="00EA455D" w:rsidRPr="00936672">
        <w:rPr>
          <w:lang w:val="en-ZA"/>
        </w:rPr>
        <w:t>854</w:t>
      </w:r>
      <w:r w:rsidRPr="00936672">
        <w:rPr>
          <w:lang w:val="en-ZA"/>
        </w:rPr>
        <w:t xml:space="preserve"> units, and broader EAC demand of </w:t>
      </w:r>
      <w:r w:rsidR="00EA455D" w:rsidRPr="00936672">
        <w:rPr>
          <w:lang w:val="en-ZA"/>
        </w:rPr>
        <w:t>445</w:t>
      </w:r>
      <w:r w:rsidRPr="00936672">
        <w:rPr>
          <w:lang w:val="en-ZA"/>
        </w:rPr>
        <w:t>,</w:t>
      </w:r>
      <w:r w:rsidR="008C390E" w:rsidRPr="00936672">
        <w:rPr>
          <w:lang w:val="en-ZA"/>
        </w:rPr>
        <w:t>176</w:t>
      </w:r>
      <w:r w:rsidRPr="00936672">
        <w:rPr>
          <w:lang w:val="en-ZA"/>
        </w:rPr>
        <w:t xml:space="preserve"> units, we assess the potential for </w:t>
      </w:r>
      <w:r w:rsidR="008C390E" w:rsidRPr="00936672">
        <w:rPr>
          <w:lang w:val="en-ZA"/>
        </w:rPr>
        <w:t>Ethiopi</w:t>
      </w:r>
      <w:r w:rsidRPr="00936672">
        <w:rPr>
          <w:lang w:val="en-ZA"/>
        </w:rPr>
        <w:t xml:space="preserve">an vehicle production of 150,000 units per annum by 2035. The benefits of such production capacity within </w:t>
      </w:r>
      <w:r w:rsidR="008C390E" w:rsidRPr="00936672">
        <w:rPr>
          <w:lang w:val="en-ZA"/>
        </w:rPr>
        <w:t>Ethiopia</w:t>
      </w:r>
      <w:r w:rsidRPr="00936672">
        <w:rPr>
          <w:lang w:val="en-ZA"/>
        </w:rPr>
        <w:t xml:space="preserve"> is presented in </w:t>
      </w:r>
      <w:r w:rsidR="00B25136" w:rsidRPr="00936672">
        <w:rPr>
          <w:lang w:val="en-ZA"/>
        </w:rPr>
        <w:fldChar w:fldCharType="begin"/>
      </w:r>
      <w:r w:rsidR="00B25136" w:rsidRPr="00936672">
        <w:rPr>
          <w:lang w:val="en-ZA"/>
        </w:rPr>
        <w:instrText xml:space="preserve"> REF _Ref43720281 \h </w:instrText>
      </w:r>
      <w:r w:rsidR="00B25136" w:rsidRPr="00936672">
        <w:rPr>
          <w:lang w:val="en-ZA"/>
        </w:rPr>
      </w:r>
      <w:r w:rsidR="00B25136" w:rsidRPr="00936672">
        <w:rPr>
          <w:lang w:val="en-ZA"/>
        </w:rPr>
        <w:fldChar w:fldCharType="separate"/>
      </w:r>
      <w:r w:rsidR="006A03CD" w:rsidRPr="00936672">
        <w:t xml:space="preserve">Table </w:t>
      </w:r>
      <w:r w:rsidR="006A03CD">
        <w:rPr>
          <w:noProof/>
        </w:rPr>
        <w:t>9</w:t>
      </w:r>
      <w:r w:rsidR="00B25136" w:rsidRPr="00936672">
        <w:rPr>
          <w:lang w:val="en-ZA"/>
        </w:rPr>
        <w:fldChar w:fldCharType="end"/>
      </w:r>
      <w:r w:rsidRPr="00936672">
        <w:rPr>
          <w:lang w:val="en-ZA"/>
        </w:rPr>
        <w:t xml:space="preserve">. Assuming CKD production </w:t>
      </w:r>
      <w:r w:rsidR="00434A74" w:rsidRPr="00936672">
        <w:rPr>
          <w:lang w:val="en-ZA"/>
        </w:rPr>
        <w:t xml:space="preserve">with 40% local content, </w:t>
      </w:r>
      <w:r w:rsidR="00AC63BE" w:rsidRPr="00936672">
        <w:rPr>
          <w:lang w:val="en-ZA"/>
        </w:rPr>
        <w:t>31</w:t>
      </w:r>
      <w:r w:rsidRPr="00936672">
        <w:rPr>
          <w:lang w:val="en-ZA"/>
        </w:rPr>
        <w:t>% local GVA</w:t>
      </w:r>
      <w:r w:rsidR="00AC63BE" w:rsidRPr="00936672">
        <w:rPr>
          <w:lang w:val="en-ZA"/>
        </w:rPr>
        <w:t xml:space="preserve"> for the hub </w:t>
      </w:r>
      <w:r w:rsidR="008C390E" w:rsidRPr="00936672">
        <w:rPr>
          <w:lang w:val="en-ZA"/>
        </w:rPr>
        <w:t>Ethiopia</w:t>
      </w:r>
      <w:r w:rsidR="00AC63BE" w:rsidRPr="00936672">
        <w:rPr>
          <w:lang w:val="en-ZA"/>
        </w:rPr>
        <w:t xml:space="preserve"> </w:t>
      </w:r>
      <w:r w:rsidR="00434A74" w:rsidRPr="00936672">
        <w:rPr>
          <w:lang w:val="en-ZA"/>
        </w:rPr>
        <w:t xml:space="preserve">(76% of 40% GVA per unit of production) </w:t>
      </w:r>
      <w:r w:rsidR="00AC63BE" w:rsidRPr="00936672">
        <w:rPr>
          <w:lang w:val="en-ZA"/>
        </w:rPr>
        <w:t>and 9% local GVA for the other spoke economies</w:t>
      </w:r>
      <w:r w:rsidRPr="00936672">
        <w:rPr>
          <w:lang w:val="en-ZA"/>
        </w:rPr>
        <w:t>, the production of 150,000 vehicle</w:t>
      </w:r>
      <w:r w:rsidR="008C390E" w:rsidRPr="00936672">
        <w:rPr>
          <w:lang w:val="en-ZA"/>
        </w:rPr>
        <w:t>s</w:t>
      </w:r>
      <w:r w:rsidRPr="00936672">
        <w:rPr>
          <w:lang w:val="en-ZA"/>
        </w:rPr>
        <w:t xml:space="preserve"> in </w:t>
      </w:r>
      <w:r w:rsidR="008C390E" w:rsidRPr="00936672">
        <w:rPr>
          <w:lang w:val="en-ZA"/>
        </w:rPr>
        <w:t>Ethiopia</w:t>
      </w:r>
      <w:r w:rsidRPr="00936672">
        <w:rPr>
          <w:lang w:val="en-ZA"/>
        </w:rPr>
        <w:t xml:space="preserve"> would translate into total annual GVA of </w:t>
      </w:r>
      <w:r w:rsidR="00466CE5">
        <w:rPr>
          <w:lang w:val="en-ZA"/>
        </w:rPr>
        <w:t>$</w:t>
      </w:r>
      <w:r w:rsidR="00AC63BE" w:rsidRPr="00936672">
        <w:rPr>
          <w:lang w:val="en-ZA"/>
        </w:rPr>
        <w:t>463</w:t>
      </w:r>
      <w:r w:rsidRPr="00936672">
        <w:rPr>
          <w:lang w:val="en-ZA"/>
        </w:rPr>
        <w:t xml:space="preserve"> million and employment of 1</w:t>
      </w:r>
      <w:r w:rsidR="00AC63BE" w:rsidRPr="00936672">
        <w:rPr>
          <w:lang w:val="en-ZA"/>
        </w:rPr>
        <w:t>1</w:t>
      </w:r>
      <w:r w:rsidRPr="00936672">
        <w:rPr>
          <w:lang w:val="en-ZA"/>
        </w:rPr>
        <w:t>,</w:t>
      </w:r>
      <w:r w:rsidR="00AC63BE" w:rsidRPr="00936672">
        <w:rPr>
          <w:lang w:val="en-ZA"/>
        </w:rPr>
        <w:t>931</w:t>
      </w:r>
      <w:r w:rsidRPr="00936672">
        <w:rPr>
          <w:lang w:val="en-ZA"/>
        </w:rPr>
        <w:t xml:space="preserve"> </w:t>
      </w:r>
      <w:r w:rsidR="008C390E" w:rsidRPr="00936672">
        <w:rPr>
          <w:lang w:val="en-ZA"/>
        </w:rPr>
        <w:t>Ethiopi</w:t>
      </w:r>
      <w:r w:rsidRPr="00936672">
        <w:rPr>
          <w:lang w:val="en-ZA"/>
        </w:rPr>
        <w:t>ans. These figures are all substantially greater than what could be achieved through the pursuit of low value</w:t>
      </w:r>
      <w:r w:rsidR="0037323E" w:rsidRPr="00936672">
        <w:rPr>
          <w:lang w:val="en-ZA"/>
        </w:rPr>
        <w:t>-</w:t>
      </w:r>
      <w:r w:rsidRPr="00936672">
        <w:rPr>
          <w:lang w:val="en-ZA"/>
        </w:rPr>
        <w:t>added SKD vehicle assembly operations.</w:t>
      </w:r>
    </w:p>
    <w:p w14:paraId="66641237" w14:textId="67E639D0" w:rsidR="004C7854" w:rsidRPr="00936672" w:rsidRDefault="004C7854" w:rsidP="0084018C">
      <w:pPr>
        <w:pStyle w:val="BMACaption"/>
      </w:pPr>
      <w:bookmarkStart w:id="43" w:name="_Ref43720281"/>
      <w:r w:rsidRPr="00936672">
        <w:t xml:space="preserve">Table </w:t>
      </w:r>
      <w:r w:rsidR="00550594">
        <w:fldChar w:fldCharType="begin"/>
      </w:r>
      <w:r w:rsidR="00550594">
        <w:instrText xml:space="preserve"> SEQ Table \* ARABIC </w:instrText>
      </w:r>
      <w:r w:rsidR="00550594">
        <w:fldChar w:fldCharType="separate"/>
      </w:r>
      <w:r w:rsidR="006A03CD">
        <w:rPr>
          <w:noProof/>
        </w:rPr>
        <w:t>9</w:t>
      </w:r>
      <w:r w:rsidR="00550594">
        <w:rPr>
          <w:noProof/>
        </w:rPr>
        <w:fldChar w:fldCharType="end"/>
      </w:r>
      <w:bookmarkEnd w:id="43"/>
      <w:r w:rsidRPr="00936672">
        <w:t xml:space="preserve">: Summary of </w:t>
      </w:r>
      <w:r w:rsidR="004545B1" w:rsidRPr="00936672">
        <w:t>Ethiopi</w:t>
      </w:r>
      <w:r w:rsidRPr="00936672">
        <w:t>an opportunities</w:t>
      </w:r>
    </w:p>
    <w:tbl>
      <w:tblPr>
        <w:tblStyle w:val="GridTable4-Accent111"/>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2626"/>
        <w:gridCol w:w="1108"/>
        <w:gridCol w:w="1282"/>
        <w:gridCol w:w="1202"/>
        <w:gridCol w:w="1566"/>
        <w:gridCol w:w="1566"/>
      </w:tblGrid>
      <w:tr w:rsidR="00AE7A6B" w:rsidRPr="00936672" w14:paraId="5DE8BB6D" w14:textId="77777777" w:rsidTr="00572684">
        <w:trPr>
          <w:cnfStyle w:val="100000000000" w:firstRow="1" w:lastRow="0" w:firstColumn="0" w:lastColumn="0" w:oddVBand="0" w:evenVBand="0" w:oddHBand="0" w:evenHBand="0" w:firstRowFirstColumn="0" w:firstRowLastColumn="0" w:lastRowFirstColumn="0" w:lastRowLastColumn="0"/>
          <w:trHeight w:val="54"/>
          <w:tblHeader/>
        </w:trPr>
        <w:tc>
          <w:tcPr>
            <w:tcW w:w="2626" w:type="dxa"/>
            <w:shd w:val="clear" w:color="auto" w:fill="002060"/>
            <w:hideMark/>
          </w:tcPr>
          <w:p w14:paraId="281BBDD8" w14:textId="77777777" w:rsidR="00AE7A6B" w:rsidRPr="000B315F" w:rsidRDefault="00AE7A6B" w:rsidP="001E553D">
            <w:pPr>
              <w:pStyle w:val="BMATable"/>
              <w:ind w:left="0" w:firstLine="0"/>
              <w:jc w:val="center"/>
              <w:rPr>
                <w:szCs w:val="20"/>
              </w:rPr>
            </w:pPr>
            <w:r w:rsidRPr="000B315F">
              <w:rPr>
                <w:szCs w:val="20"/>
              </w:rPr>
              <w:t>Production type</w:t>
            </w:r>
          </w:p>
        </w:tc>
        <w:tc>
          <w:tcPr>
            <w:tcW w:w="1108" w:type="dxa"/>
            <w:shd w:val="clear" w:color="auto" w:fill="002060"/>
            <w:hideMark/>
          </w:tcPr>
          <w:p w14:paraId="4B4ED698" w14:textId="77777777" w:rsidR="00AE7A6B" w:rsidRPr="000B315F" w:rsidRDefault="00AE7A6B" w:rsidP="001E553D">
            <w:pPr>
              <w:pStyle w:val="BMATable"/>
              <w:ind w:left="-23" w:firstLine="23"/>
              <w:jc w:val="center"/>
              <w:rPr>
                <w:szCs w:val="20"/>
              </w:rPr>
            </w:pPr>
            <w:r w:rsidRPr="000B315F">
              <w:rPr>
                <w:szCs w:val="20"/>
              </w:rPr>
              <w:t>Units</w:t>
            </w:r>
          </w:p>
        </w:tc>
        <w:tc>
          <w:tcPr>
            <w:tcW w:w="1282" w:type="dxa"/>
            <w:shd w:val="clear" w:color="auto" w:fill="002060"/>
            <w:hideMark/>
          </w:tcPr>
          <w:p w14:paraId="2A8B57DE" w14:textId="77777777" w:rsidR="00AE7A6B" w:rsidRPr="000B315F" w:rsidRDefault="00AE7A6B" w:rsidP="001E553D">
            <w:pPr>
              <w:pStyle w:val="BMATable"/>
              <w:ind w:left="-23" w:firstLine="23"/>
              <w:jc w:val="center"/>
              <w:rPr>
                <w:szCs w:val="20"/>
              </w:rPr>
            </w:pPr>
            <w:r w:rsidRPr="000B315F">
              <w:rPr>
                <w:szCs w:val="20"/>
              </w:rPr>
              <w:t>GVA per unit</w:t>
            </w:r>
          </w:p>
        </w:tc>
        <w:tc>
          <w:tcPr>
            <w:tcW w:w="1202" w:type="dxa"/>
            <w:shd w:val="clear" w:color="auto" w:fill="002060"/>
            <w:hideMark/>
          </w:tcPr>
          <w:p w14:paraId="3EB6A089" w14:textId="77777777" w:rsidR="00AE7A6B" w:rsidRPr="000B315F" w:rsidRDefault="00AE7A6B" w:rsidP="001E553D">
            <w:pPr>
              <w:pStyle w:val="BMATable"/>
              <w:ind w:left="-23" w:firstLine="23"/>
              <w:jc w:val="center"/>
              <w:rPr>
                <w:szCs w:val="20"/>
              </w:rPr>
            </w:pPr>
            <w:r w:rsidRPr="000B315F">
              <w:rPr>
                <w:szCs w:val="20"/>
              </w:rPr>
              <w:t>Total GVA</w:t>
            </w:r>
          </w:p>
        </w:tc>
        <w:tc>
          <w:tcPr>
            <w:tcW w:w="1566" w:type="dxa"/>
            <w:shd w:val="clear" w:color="auto" w:fill="002060"/>
          </w:tcPr>
          <w:p w14:paraId="346C9FC4" w14:textId="156E7C5F" w:rsidR="00AE7A6B" w:rsidRPr="000B315F" w:rsidRDefault="00AE7A6B" w:rsidP="001E553D">
            <w:pPr>
              <w:pStyle w:val="BMATable"/>
              <w:ind w:left="0" w:firstLine="0"/>
              <w:jc w:val="center"/>
            </w:pPr>
            <w:r>
              <w:t>GVA percent of GDP in 2018</w:t>
            </w:r>
            <w:r w:rsidR="00282F64">
              <w:t>*</w:t>
            </w:r>
          </w:p>
        </w:tc>
        <w:tc>
          <w:tcPr>
            <w:tcW w:w="1566" w:type="dxa"/>
            <w:shd w:val="clear" w:color="auto" w:fill="002060"/>
            <w:hideMark/>
          </w:tcPr>
          <w:p w14:paraId="7F398D25" w14:textId="55157D16" w:rsidR="00AE7A6B" w:rsidRPr="000B315F" w:rsidRDefault="00AE7A6B" w:rsidP="001E553D">
            <w:pPr>
              <w:pStyle w:val="BMATable"/>
              <w:ind w:left="0" w:firstLine="0"/>
              <w:jc w:val="center"/>
              <w:rPr>
                <w:szCs w:val="20"/>
              </w:rPr>
            </w:pPr>
            <w:r w:rsidRPr="000B315F">
              <w:rPr>
                <w:szCs w:val="20"/>
              </w:rPr>
              <w:t>Employment</w:t>
            </w:r>
          </w:p>
        </w:tc>
      </w:tr>
      <w:tr w:rsidR="00AE7A6B" w:rsidRPr="00936672" w14:paraId="7A14F95B" w14:textId="77777777" w:rsidTr="00572684">
        <w:trPr>
          <w:trHeight w:val="492"/>
        </w:trPr>
        <w:tc>
          <w:tcPr>
            <w:tcW w:w="2626" w:type="dxa"/>
            <w:hideMark/>
          </w:tcPr>
          <w:p w14:paraId="446B2F85" w14:textId="77777777" w:rsidR="00AE7A6B" w:rsidRPr="000B315F" w:rsidRDefault="00AE7A6B" w:rsidP="001E553D">
            <w:pPr>
              <w:pStyle w:val="BMATable"/>
              <w:ind w:left="0" w:firstLine="0"/>
              <w:rPr>
                <w:szCs w:val="20"/>
              </w:rPr>
            </w:pPr>
            <w:r w:rsidRPr="000B315F">
              <w:rPr>
                <w:color w:val="000000" w:themeColor="dark1"/>
                <w:szCs w:val="20"/>
              </w:rPr>
              <w:t>Semi Knocked Down (SKD): Status quo to 2035*</w:t>
            </w:r>
          </w:p>
        </w:tc>
        <w:tc>
          <w:tcPr>
            <w:tcW w:w="1108" w:type="dxa"/>
            <w:hideMark/>
          </w:tcPr>
          <w:p w14:paraId="5F0AE2DF" w14:textId="0691D0D4" w:rsidR="00AE7A6B" w:rsidRPr="000B315F" w:rsidRDefault="00AE7A6B" w:rsidP="001E553D">
            <w:pPr>
              <w:pStyle w:val="BMATable"/>
              <w:ind w:left="-23" w:firstLine="23"/>
              <w:jc w:val="right"/>
              <w:rPr>
                <w:szCs w:val="20"/>
              </w:rPr>
            </w:pPr>
            <w:r w:rsidRPr="000B315F">
              <w:rPr>
                <w:color w:val="000000" w:themeColor="dark1"/>
                <w:szCs w:val="20"/>
              </w:rPr>
              <w:t>112 854</w:t>
            </w:r>
          </w:p>
        </w:tc>
        <w:tc>
          <w:tcPr>
            <w:tcW w:w="1282" w:type="dxa"/>
            <w:hideMark/>
          </w:tcPr>
          <w:p w14:paraId="3FAE71E2" w14:textId="6DEB422D" w:rsidR="00AE7A6B" w:rsidRPr="000B315F" w:rsidRDefault="00AE7A6B" w:rsidP="001E553D">
            <w:pPr>
              <w:pStyle w:val="BMATable"/>
              <w:ind w:left="-23" w:firstLine="23"/>
              <w:jc w:val="right"/>
              <w:rPr>
                <w:szCs w:val="20"/>
              </w:rPr>
            </w:pPr>
            <w:r w:rsidRPr="000B315F">
              <w:rPr>
                <w:color w:val="000000" w:themeColor="dark1"/>
                <w:szCs w:val="20"/>
              </w:rPr>
              <w:t>4,00%</w:t>
            </w:r>
          </w:p>
        </w:tc>
        <w:tc>
          <w:tcPr>
            <w:tcW w:w="1202" w:type="dxa"/>
            <w:hideMark/>
          </w:tcPr>
          <w:p w14:paraId="2253C205" w14:textId="615AD69B" w:rsidR="00AE7A6B" w:rsidRPr="000B315F" w:rsidRDefault="00AE7A6B" w:rsidP="001E553D">
            <w:pPr>
              <w:pStyle w:val="BMATable"/>
              <w:ind w:left="-23" w:firstLine="23"/>
              <w:jc w:val="right"/>
              <w:rPr>
                <w:szCs w:val="20"/>
              </w:rPr>
            </w:pPr>
            <w:r w:rsidRPr="000B315F">
              <w:rPr>
                <w:color w:val="000000" w:themeColor="dark1"/>
                <w:szCs w:val="20"/>
              </w:rPr>
              <w:t>$44m</w:t>
            </w:r>
          </w:p>
        </w:tc>
        <w:tc>
          <w:tcPr>
            <w:tcW w:w="1566" w:type="dxa"/>
          </w:tcPr>
          <w:p w14:paraId="38986E67" w14:textId="09061A17" w:rsidR="00AE7A6B" w:rsidRPr="000B315F" w:rsidRDefault="00A4743C" w:rsidP="001E553D">
            <w:pPr>
              <w:pStyle w:val="BMATable"/>
              <w:ind w:left="0" w:firstLine="0"/>
              <w:jc w:val="right"/>
              <w:rPr>
                <w:color w:val="000000" w:themeColor="dark1"/>
              </w:rPr>
            </w:pPr>
            <w:r>
              <w:rPr>
                <w:color w:val="000000" w:themeColor="dark1"/>
              </w:rPr>
              <w:t>0.07%</w:t>
            </w:r>
          </w:p>
        </w:tc>
        <w:tc>
          <w:tcPr>
            <w:tcW w:w="1566" w:type="dxa"/>
            <w:hideMark/>
          </w:tcPr>
          <w:p w14:paraId="02470845" w14:textId="4639F5D3" w:rsidR="00AE7A6B" w:rsidRPr="000B315F" w:rsidRDefault="00AE7A6B" w:rsidP="001E553D">
            <w:pPr>
              <w:pStyle w:val="BMATable"/>
              <w:ind w:left="0" w:firstLine="0"/>
              <w:jc w:val="right"/>
              <w:rPr>
                <w:szCs w:val="20"/>
              </w:rPr>
            </w:pPr>
            <w:r w:rsidRPr="000B315F">
              <w:rPr>
                <w:color w:val="000000" w:themeColor="dark1"/>
                <w:szCs w:val="20"/>
              </w:rPr>
              <w:t>2 903</w:t>
            </w:r>
          </w:p>
        </w:tc>
      </w:tr>
      <w:tr w:rsidR="00AE7A6B" w:rsidRPr="00936672" w14:paraId="16693C29" w14:textId="77777777" w:rsidTr="00572684">
        <w:trPr>
          <w:trHeight w:val="428"/>
        </w:trPr>
        <w:tc>
          <w:tcPr>
            <w:tcW w:w="2626" w:type="dxa"/>
            <w:hideMark/>
          </w:tcPr>
          <w:p w14:paraId="11AF2468" w14:textId="0D55071E" w:rsidR="00AE7A6B" w:rsidRPr="000B315F" w:rsidRDefault="00AE7A6B" w:rsidP="001E553D">
            <w:pPr>
              <w:pStyle w:val="BMATable"/>
              <w:ind w:left="0" w:firstLine="0"/>
              <w:rPr>
                <w:szCs w:val="20"/>
              </w:rPr>
            </w:pPr>
            <w:r w:rsidRPr="000B315F">
              <w:rPr>
                <w:color w:val="000000" w:themeColor="dark1"/>
                <w:szCs w:val="20"/>
              </w:rPr>
              <w:t>Completely Knocked Down (CKD): Auto Pact to 2035*</w:t>
            </w:r>
          </w:p>
        </w:tc>
        <w:tc>
          <w:tcPr>
            <w:tcW w:w="1108" w:type="dxa"/>
            <w:hideMark/>
          </w:tcPr>
          <w:p w14:paraId="07145611" w14:textId="5B62FA41" w:rsidR="00AE7A6B" w:rsidRPr="000B315F" w:rsidRDefault="00AE7A6B" w:rsidP="001E553D">
            <w:pPr>
              <w:pStyle w:val="BMATable"/>
              <w:ind w:left="-23" w:firstLine="23"/>
              <w:jc w:val="right"/>
              <w:rPr>
                <w:szCs w:val="20"/>
              </w:rPr>
            </w:pPr>
            <w:r w:rsidRPr="000B315F">
              <w:rPr>
                <w:color w:val="000000" w:themeColor="dark1"/>
                <w:szCs w:val="20"/>
              </w:rPr>
              <w:t>150 000</w:t>
            </w:r>
          </w:p>
        </w:tc>
        <w:tc>
          <w:tcPr>
            <w:tcW w:w="1282" w:type="dxa"/>
            <w:hideMark/>
          </w:tcPr>
          <w:p w14:paraId="32368B11" w14:textId="0A6903CC" w:rsidR="00AE7A6B" w:rsidRPr="000B315F" w:rsidRDefault="00AE7A6B" w:rsidP="001E553D">
            <w:pPr>
              <w:pStyle w:val="BMATable"/>
              <w:ind w:left="-23" w:firstLine="23"/>
              <w:jc w:val="right"/>
              <w:rPr>
                <w:szCs w:val="20"/>
              </w:rPr>
            </w:pPr>
            <w:r w:rsidRPr="000B315F">
              <w:rPr>
                <w:color w:val="000000" w:themeColor="dark1"/>
                <w:szCs w:val="20"/>
              </w:rPr>
              <w:t>31,00%</w:t>
            </w:r>
          </w:p>
        </w:tc>
        <w:tc>
          <w:tcPr>
            <w:tcW w:w="1202" w:type="dxa"/>
            <w:hideMark/>
          </w:tcPr>
          <w:p w14:paraId="7181CA30" w14:textId="74E7EA59" w:rsidR="00AE7A6B" w:rsidRPr="000B315F" w:rsidRDefault="00AE7A6B" w:rsidP="001E553D">
            <w:pPr>
              <w:pStyle w:val="BMATable"/>
              <w:ind w:left="-23" w:firstLine="23"/>
              <w:jc w:val="right"/>
              <w:rPr>
                <w:szCs w:val="20"/>
              </w:rPr>
            </w:pPr>
            <w:r w:rsidRPr="000B315F">
              <w:rPr>
                <w:color w:val="000000" w:themeColor="dark1"/>
                <w:szCs w:val="20"/>
              </w:rPr>
              <w:t>$463m</w:t>
            </w:r>
          </w:p>
        </w:tc>
        <w:tc>
          <w:tcPr>
            <w:tcW w:w="1566" w:type="dxa"/>
          </w:tcPr>
          <w:p w14:paraId="318ABEFD" w14:textId="4EC9ECD9" w:rsidR="00AE7A6B" w:rsidRPr="000B315F" w:rsidRDefault="00AE7A6B" w:rsidP="001E553D">
            <w:pPr>
              <w:pStyle w:val="BMATable"/>
              <w:ind w:left="0" w:firstLine="0"/>
              <w:jc w:val="right"/>
              <w:rPr>
                <w:color w:val="000000" w:themeColor="dark1"/>
              </w:rPr>
            </w:pPr>
            <w:r>
              <w:rPr>
                <w:color w:val="000000" w:themeColor="dark1"/>
              </w:rPr>
              <w:t>0.</w:t>
            </w:r>
            <w:r w:rsidR="00A4743C">
              <w:rPr>
                <w:color w:val="000000" w:themeColor="dark1"/>
              </w:rPr>
              <w:t>74</w:t>
            </w:r>
            <w:r>
              <w:rPr>
                <w:color w:val="000000" w:themeColor="dark1"/>
              </w:rPr>
              <w:t>%</w:t>
            </w:r>
          </w:p>
        </w:tc>
        <w:tc>
          <w:tcPr>
            <w:tcW w:w="1566" w:type="dxa"/>
            <w:hideMark/>
          </w:tcPr>
          <w:p w14:paraId="1B368A6D" w14:textId="4AD03B96" w:rsidR="00AE7A6B" w:rsidRPr="000B315F" w:rsidRDefault="00AE7A6B" w:rsidP="001E553D">
            <w:pPr>
              <w:pStyle w:val="BMATable"/>
              <w:ind w:left="0" w:firstLine="0"/>
              <w:jc w:val="right"/>
              <w:rPr>
                <w:szCs w:val="20"/>
              </w:rPr>
            </w:pPr>
            <w:r w:rsidRPr="000B315F">
              <w:rPr>
                <w:color w:val="000000" w:themeColor="dark1"/>
                <w:szCs w:val="20"/>
              </w:rPr>
              <w:t>11 931</w:t>
            </w:r>
          </w:p>
        </w:tc>
      </w:tr>
      <w:tr w:rsidR="00AE7A6B" w:rsidRPr="00936672" w14:paraId="7271D051" w14:textId="77777777" w:rsidTr="00572684">
        <w:trPr>
          <w:trHeight w:val="479"/>
        </w:trPr>
        <w:tc>
          <w:tcPr>
            <w:tcW w:w="2626" w:type="dxa"/>
            <w:hideMark/>
          </w:tcPr>
          <w:p w14:paraId="5E35AC16" w14:textId="1262C720" w:rsidR="00AE7A6B" w:rsidRPr="000B315F" w:rsidRDefault="00AE7A6B" w:rsidP="001E553D">
            <w:pPr>
              <w:pStyle w:val="BMATable"/>
              <w:ind w:left="0" w:firstLine="0"/>
              <w:rPr>
                <w:szCs w:val="20"/>
              </w:rPr>
            </w:pPr>
            <w:r w:rsidRPr="000B315F">
              <w:rPr>
                <w:color w:val="000000" w:themeColor="dark1"/>
                <w:szCs w:val="20"/>
              </w:rPr>
              <w:t>Direct benefit of CKD production to Ethiopia relative to SKD assembly*</w:t>
            </w:r>
          </w:p>
        </w:tc>
        <w:tc>
          <w:tcPr>
            <w:tcW w:w="1108" w:type="dxa"/>
            <w:hideMark/>
          </w:tcPr>
          <w:p w14:paraId="4C17B4DD" w14:textId="7F276F38" w:rsidR="00AE7A6B" w:rsidRPr="000B315F" w:rsidRDefault="00AE7A6B" w:rsidP="001E553D">
            <w:pPr>
              <w:pStyle w:val="BMATable"/>
              <w:ind w:left="-23" w:firstLine="23"/>
              <w:jc w:val="right"/>
              <w:rPr>
                <w:szCs w:val="20"/>
              </w:rPr>
            </w:pPr>
            <w:r w:rsidRPr="000B315F">
              <w:rPr>
                <w:color w:val="000000" w:themeColor="dark1"/>
                <w:szCs w:val="20"/>
              </w:rPr>
              <w:t>37 146</w:t>
            </w:r>
          </w:p>
        </w:tc>
        <w:tc>
          <w:tcPr>
            <w:tcW w:w="1282" w:type="dxa"/>
            <w:hideMark/>
          </w:tcPr>
          <w:p w14:paraId="44825934" w14:textId="26E2AEDB" w:rsidR="00AE7A6B" w:rsidRPr="000B315F" w:rsidRDefault="00AE7A6B" w:rsidP="001E553D">
            <w:pPr>
              <w:pStyle w:val="BMATable"/>
              <w:ind w:left="-23" w:firstLine="23"/>
              <w:jc w:val="right"/>
              <w:rPr>
                <w:szCs w:val="20"/>
              </w:rPr>
            </w:pPr>
            <w:r w:rsidRPr="000B315F">
              <w:rPr>
                <w:color w:val="000000" w:themeColor="dark1"/>
                <w:szCs w:val="20"/>
              </w:rPr>
              <w:t>27,00%</w:t>
            </w:r>
          </w:p>
        </w:tc>
        <w:tc>
          <w:tcPr>
            <w:tcW w:w="1202" w:type="dxa"/>
            <w:hideMark/>
          </w:tcPr>
          <w:p w14:paraId="57A4EE57" w14:textId="001643B5" w:rsidR="00AE7A6B" w:rsidRPr="000B315F" w:rsidRDefault="00AE7A6B" w:rsidP="001E553D">
            <w:pPr>
              <w:pStyle w:val="BMATable"/>
              <w:ind w:left="-23" w:firstLine="23"/>
              <w:jc w:val="right"/>
              <w:rPr>
                <w:szCs w:val="20"/>
              </w:rPr>
            </w:pPr>
            <w:r w:rsidRPr="000B315F">
              <w:rPr>
                <w:color w:val="000000" w:themeColor="dark1"/>
                <w:szCs w:val="20"/>
              </w:rPr>
              <w:t>$419m</w:t>
            </w:r>
          </w:p>
        </w:tc>
        <w:tc>
          <w:tcPr>
            <w:tcW w:w="1566" w:type="dxa"/>
          </w:tcPr>
          <w:p w14:paraId="1774ADF5" w14:textId="192ABFFD" w:rsidR="00AE7A6B" w:rsidRPr="000B315F" w:rsidRDefault="00A4743C" w:rsidP="001E553D">
            <w:pPr>
              <w:pStyle w:val="BMATable"/>
              <w:ind w:left="0" w:firstLine="0"/>
              <w:jc w:val="right"/>
              <w:rPr>
                <w:color w:val="000000" w:themeColor="dark1"/>
              </w:rPr>
            </w:pPr>
            <w:r>
              <w:rPr>
                <w:color w:val="000000" w:themeColor="dark1"/>
              </w:rPr>
              <w:t>0.67%</w:t>
            </w:r>
          </w:p>
        </w:tc>
        <w:tc>
          <w:tcPr>
            <w:tcW w:w="1566" w:type="dxa"/>
            <w:hideMark/>
          </w:tcPr>
          <w:p w14:paraId="6D586043" w14:textId="32CDAD0E" w:rsidR="00AE7A6B" w:rsidRPr="000B315F" w:rsidRDefault="00AE7A6B" w:rsidP="001E553D">
            <w:pPr>
              <w:pStyle w:val="BMATable"/>
              <w:ind w:left="0" w:firstLine="0"/>
              <w:jc w:val="right"/>
              <w:rPr>
                <w:szCs w:val="20"/>
              </w:rPr>
            </w:pPr>
            <w:r w:rsidRPr="000B315F">
              <w:rPr>
                <w:color w:val="000000" w:themeColor="dark1"/>
                <w:szCs w:val="20"/>
              </w:rPr>
              <w:t>9 028</w:t>
            </w:r>
          </w:p>
        </w:tc>
      </w:tr>
    </w:tbl>
    <w:p w14:paraId="0E63440A" w14:textId="0682F94E" w:rsidR="004C7854" w:rsidRPr="009221B2" w:rsidRDefault="004C7854" w:rsidP="00572684">
      <w:pPr>
        <w:jc w:val="both"/>
      </w:pPr>
      <w:r w:rsidRPr="00936672">
        <w:rPr>
          <w:i/>
          <w:iCs/>
          <w:sz w:val="18"/>
          <w:szCs w:val="18"/>
        </w:rPr>
        <w:t>Note:</w:t>
      </w:r>
      <w:r w:rsidRPr="00936672">
        <w:rPr>
          <w:sz w:val="18"/>
          <w:szCs w:val="18"/>
        </w:rPr>
        <w:t xml:space="preserve"> Per assembly of </w:t>
      </w:r>
      <w:r w:rsidR="00466CE5">
        <w:rPr>
          <w:sz w:val="18"/>
          <w:szCs w:val="18"/>
        </w:rPr>
        <w:t>$</w:t>
      </w:r>
      <w:r w:rsidRPr="00936672">
        <w:rPr>
          <w:sz w:val="18"/>
          <w:szCs w:val="18"/>
        </w:rPr>
        <w:t>10,000 vehicle; local market substitution only for SKD; regional market for CKD.</w:t>
      </w:r>
      <w:r w:rsidR="00282F64">
        <w:rPr>
          <w:sz w:val="18"/>
          <w:szCs w:val="18"/>
        </w:rPr>
        <w:t xml:space="preserve"> </w:t>
      </w:r>
      <w:r w:rsidR="00282F64" w:rsidRPr="00282F64">
        <w:rPr>
          <w:sz w:val="18"/>
          <w:szCs w:val="18"/>
        </w:rPr>
        <w:t>*</w:t>
      </w:r>
      <w:r w:rsidR="00F24B32" w:rsidRPr="00F24B32">
        <w:rPr>
          <w:sz w:val="18"/>
          <w:szCs w:val="18"/>
        </w:rPr>
        <w:t xml:space="preserve"> </w:t>
      </w:r>
      <w:r w:rsidR="00F24B32">
        <w:rPr>
          <w:sz w:val="18"/>
          <w:szCs w:val="18"/>
        </w:rPr>
        <w:t xml:space="preserve">The </w:t>
      </w:r>
      <w:r w:rsidR="00F24B32" w:rsidRPr="00572684">
        <w:rPr>
          <w:sz w:val="18"/>
          <w:szCs w:val="18"/>
        </w:rPr>
        <w:t>GVA estimate</w:t>
      </w:r>
      <w:r w:rsidR="00256421">
        <w:rPr>
          <w:sz w:val="18"/>
          <w:szCs w:val="18"/>
        </w:rPr>
        <w:t>s</w:t>
      </w:r>
      <w:r w:rsidR="00F24B32" w:rsidRPr="00572684">
        <w:rPr>
          <w:sz w:val="18"/>
          <w:szCs w:val="18"/>
        </w:rPr>
        <w:t xml:space="preserve"> </w:t>
      </w:r>
      <w:r w:rsidR="00256421">
        <w:rPr>
          <w:sz w:val="18"/>
          <w:szCs w:val="18"/>
        </w:rPr>
        <w:t xml:space="preserve">are </w:t>
      </w:r>
      <w:r w:rsidR="00F24B32" w:rsidRPr="00572684">
        <w:rPr>
          <w:sz w:val="18"/>
          <w:szCs w:val="18"/>
        </w:rPr>
        <w:t xml:space="preserve">understated as </w:t>
      </w:r>
      <w:r w:rsidR="00256421">
        <w:rPr>
          <w:sz w:val="18"/>
          <w:szCs w:val="18"/>
        </w:rPr>
        <w:t>they</w:t>
      </w:r>
      <w:r w:rsidR="00F24B32">
        <w:rPr>
          <w:sz w:val="18"/>
          <w:szCs w:val="18"/>
        </w:rPr>
        <w:t xml:space="preserve"> </w:t>
      </w:r>
      <w:r w:rsidR="00F24B32" w:rsidRPr="00572684">
        <w:rPr>
          <w:sz w:val="18"/>
          <w:szCs w:val="18"/>
        </w:rPr>
        <w:t>only</w:t>
      </w:r>
      <w:r w:rsidR="00F24B32">
        <w:rPr>
          <w:sz w:val="18"/>
          <w:szCs w:val="18"/>
        </w:rPr>
        <w:t xml:space="preserve"> </w:t>
      </w:r>
      <w:r w:rsidR="00F24B32" w:rsidRPr="00572684">
        <w:rPr>
          <w:sz w:val="18"/>
          <w:szCs w:val="18"/>
        </w:rPr>
        <w:t>include</w:t>
      </w:r>
      <w:r w:rsidR="00F24B32">
        <w:rPr>
          <w:sz w:val="18"/>
          <w:szCs w:val="18"/>
        </w:rPr>
        <w:t xml:space="preserve"> the</w:t>
      </w:r>
      <w:r w:rsidR="00F24B32" w:rsidRPr="00572684">
        <w:rPr>
          <w:sz w:val="18"/>
          <w:szCs w:val="18"/>
        </w:rPr>
        <w:t xml:space="preserve"> direct economic impact </w:t>
      </w:r>
      <w:r w:rsidR="00F24B32">
        <w:rPr>
          <w:sz w:val="18"/>
          <w:szCs w:val="18"/>
        </w:rPr>
        <w:t xml:space="preserve">of automotive production </w:t>
      </w:r>
      <w:r w:rsidR="00F24B32" w:rsidRPr="00572684">
        <w:rPr>
          <w:sz w:val="18"/>
          <w:szCs w:val="18"/>
        </w:rPr>
        <w:t xml:space="preserve">and </w:t>
      </w:r>
      <w:r w:rsidR="00F24B32">
        <w:rPr>
          <w:sz w:val="18"/>
          <w:szCs w:val="18"/>
        </w:rPr>
        <w:t xml:space="preserve">do </w:t>
      </w:r>
      <w:r w:rsidR="00F24B32" w:rsidRPr="00572684">
        <w:rPr>
          <w:sz w:val="18"/>
          <w:szCs w:val="18"/>
        </w:rPr>
        <w:t xml:space="preserve">not factor in the full supply chain – </w:t>
      </w:r>
      <w:r w:rsidR="00F24B32">
        <w:rPr>
          <w:sz w:val="18"/>
          <w:szCs w:val="18"/>
        </w:rPr>
        <w:t>in other words, the GVA estimate</w:t>
      </w:r>
      <w:r w:rsidR="00256421">
        <w:rPr>
          <w:sz w:val="18"/>
          <w:szCs w:val="18"/>
        </w:rPr>
        <w:t>s</w:t>
      </w:r>
      <w:r w:rsidR="00F24B32">
        <w:rPr>
          <w:sz w:val="18"/>
          <w:szCs w:val="18"/>
        </w:rPr>
        <w:t xml:space="preserve"> exclude an account of </w:t>
      </w:r>
      <w:r w:rsidR="00F24B32" w:rsidRPr="00572684">
        <w:rPr>
          <w:sz w:val="18"/>
          <w:szCs w:val="18"/>
        </w:rPr>
        <w:t>downstream activities</w:t>
      </w:r>
      <w:r w:rsidR="00282F64" w:rsidRPr="00282F64">
        <w:rPr>
          <w:sz w:val="18"/>
          <w:szCs w:val="18"/>
        </w:rPr>
        <w:t>.</w:t>
      </w:r>
      <w:r w:rsidR="009221B2">
        <w:rPr>
          <w:sz w:val="18"/>
          <w:szCs w:val="18"/>
        </w:rPr>
        <w:t xml:space="preserve"> </w:t>
      </w:r>
      <w:r w:rsidR="009221B2">
        <w:rPr>
          <w:sz w:val="18"/>
          <w:szCs w:val="18"/>
        </w:rPr>
        <w:t>GVA contribution is likely to be 6% - 8% of GDP in the hubs as per South Africa.</w:t>
      </w:r>
    </w:p>
    <w:p w14:paraId="2A303509" w14:textId="77777777" w:rsidR="009221B2" w:rsidRDefault="009221B2">
      <w:pPr>
        <w:rPr>
          <w:rFonts w:eastAsia="Calibri"/>
          <w:b/>
          <w:sz w:val="24"/>
          <w:szCs w:val="24"/>
        </w:rPr>
      </w:pPr>
      <w:r>
        <w:rPr>
          <w:sz w:val="24"/>
          <w:szCs w:val="24"/>
        </w:rPr>
        <w:br w:type="page"/>
      </w:r>
    </w:p>
    <w:p w14:paraId="7334F2A2" w14:textId="69A2EB77" w:rsidR="009E792C" w:rsidRPr="00936672" w:rsidRDefault="008F2C90" w:rsidP="00B635C1">
      <w:pPr>
        <w:pStyle w:val="Heading2"/>
        <w:numPr>
          <w:ilvl w:val="2"/>
          <w:numId w:val="2"/>
        </w:numPr>
        <w:rPr>
          <w:sz w:val="24"/>
          <w:szCs w:val="24"/>
        </w:rPr>
      </w:pPr>
      <w:bookmarkStart w:id="44" w:name="_Toc46334654"/>
      <w:r w:rsidRPr="00936672">
        <w:rPr>
          <w:sz w:val="24"/>
          <w:szCs w:val="24"/>
        </w:rPr>
        <w:lastRenderedPageBreak/>
        <w:t>Tanzania</w:t>
      </w:r>
      <w:bookmarkEnd w:id="44"/>
    </w:p>
    <w:p w14:paraId="2E85436C" w14:textId="7823A1EA" w:rsidR="00A8775C" w:rsidRPr="00936672" w:rsidRDefault="00D87532" w:rsidP="00D87532">
      <w:pPr>
        <w:pStyle w:val="BMANormal"/>
        <w:rPr>
          <w:lang w:val="en-ZA"/>
        </w:rPr>
      </w:pPr>
      <w:r w:rsidRPr="00936672">
        <w:rPr>
          <w:lang w:val="en-ZA"/>
        </w:rPr>
        <w:t xml:space="preserve">As revealed in </w:t>
      </w:r>
      <w:r w:rsidRPr="00936672">
        <w:rPr>
          <w:lang w:val="en-ZA"/>
        </w:rPr>
        <w:fldChar w:fldCharType="begin"/>
      </w:r>
      <w:r w:rsidRPr="00936672">
        <w:rPr>
          <w:lang w:val="en-ZA"/>
        </w:rPr>
        <w:instrText xml:space="preserve"> REF _Ref43876133 \h  \* MERGEFORMAT </w:instrText>
      </w:r>
      <w:r w:rsidRPr="00936672">
        <w:rPr>
          <w:lang w:val="en-ZA"/>
        </w:rPr>
      </w:r>
      <w:r w:rsidRPr="00936672">
        <w:rPr>
          <w:lang w:val="en-ZA"/>
        </w:rPr>
        <w:fldChar w:fldCharType="separate"/>
      </w:r>
      <w:r w:rsidR="006A03CD" w:rsidRPr="006A03CD">
        <w:rPr>
          <w:lang w:val="en-ZA"/>
        </w:rPr>
        <w:t>Table 10</w:t>
      </w:r>
      <w:r w:rsidRPr="00936672">
        <w:rPr>
          <w:lang w:val="en-ZA"/>
        </w:rPr>
        <w:fldChar w:fldCharType="end"/>
      </w:r>
      <w:r w:rsidRPr="00936672">
        <w:rPr>
          <w:lang w:val="en-ZA"/>
        </w:rPr>
        <w:t xml:space="preserve">, </w:t>
      </w:r>
      <w:r w:rsidR="00511D1E" w:rsidRPr="00936672">
        <w:rPr>
          <w:lang w:val="en-ZA"/>
        </w:rPr>
        <w:t xml:space="preserve">Tanzania </w:t>
      </w:r>
      <w:r w:rsidRPr="00936672">
        <w:rPr>
          <w:lang w:val="en-ZA"/>
        </w:rPr>
        <w:t xml:space="preserve">is a lower income country with a fairly large population. </w:t>
      </w:r>
      <w:r w:rsidR="0084018C">
        <w:rPr>
          <w:lang w:val="en-ZA"/>
        </w:rPr>
        <w:t xml:space="preserve">As per Kenya and Ethiopia, </w:t>
      </w:r>
      <w:r w:rsidRPr="00936672">
        <w:rPr>
          <w:lang w:val="en-ZA"/>
        </w:rPr>
        <w:t>its vehicle market is underdeveloped relative to its wealth and population size</w:t>
      </w:r>
      <w:r w:rsidR="003C31FA" w:rsidRPr="00936672">
        <w:rPr>
          <w:lang w:val="en-ZA"/>
        </w:rPr>
        <w:t>.</w:t>
      </w:r>
    </w:p>
    <w:p w14:paraId="2A94845E" w14:textId="3D65A90E" w:rsidR="00A8775C" w:rsidRPr="00936672" w:rsidRDefault="00A8775C" w:rsidP="00A8775C">
      <w:pPr>
        <w:jc w:val="both"/>
        <w:rPr>
          <w:b/>
          <w:bCs/>
        </w:rPr>
      </w:pPr>
      <w:bookmarkStart w:id="45" w:name="_Ref43876133"/>
      <w:r w:rsidRPr="00936672">
        <w:rPr>
          <w:b/>
          <w:bCs/>
        </w:rPr>
        <w:t xml:space="preserve">Table </w:t>
      </w:r>
      <w:r w:rsidRPr="00936672">
        <w:rPr>
          <w:b/>
          <w:bCs/>
        </w:rPr>
        <w:fldChar w:fldCharType="begin"/>
      </w:r>
      <w:r w:rsidRPr="00936672">
        <w:rPr>
          <w:b/>
          <w:bCs/>
        </w:rPr>
        <w:instrText xml:space="preserve"> SEQ Table \* ARABIC </w:instrText>
      </w:r>
      <w:r w:rsidRPr="00936672">
        <w:rPr>
          <w:b/>
          <w:bCs/>
        </w:rPr>
        <w:fldChar w:fldCharType="separate"/>
      </w:r>
      <w:r w:rsidR="006A03CD">
        <w:rPr>
          <w:b/>
          <w:bCs/>
          <w:noProof/>
        </w:rPr>
        <w:t>10</w:t>
      </w:r>
      <w:r w:rsidRPr="00936672">
        <w:fldChar w:fldCharType="end"/>
      </w:r>
      <w:bookmarkEnd w:id="45"/>
      <w:r w:rsidRPr="00936672">
        <w:rPr>
          <w:b/>
          <w:bCs/>
        </w:rPr>
        <w:t xml:space="preserve">: Key </w:t>
      </w:r>
      <w:r w:rsidR="00CD2A18" w:rsidRPr="00936672">
        <w:rPr>
          <w:b/>
          <w:bCs/>
        </w:rPr>
        <w:t>Tanzania</w:t>
      </w:r>
      <w:r w:rsidRPr="00936672">
        <w:rPr>
          <w:b/>
          <w:bCs/>
        </w:rPr>
        <w:t xml:space="preserve"> automotive indicators</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07"/>
      </w:tblGrid>
      <w:tr w:rsidR="00A8775C" w:rsidRPr="00936672" w14:paraId="1C4AC4ED" w14:textId="77777777" w:rsidTr="00550A81">
        <w:trPr>
          <w:trHeight w:val="266"/>
          <w:tblHeader/>
        </w:trPr>
        <w:tc>
          <w:tcPr>
            <w:tcW w:w="5665" w:type="dxa"/>
            <w:shd w:val="clear" w:color="auto" w:fill="002060"/>
            <w:hideMark/>
          </w:tcPr>
          <w:p w14:paraId="1EA6DD8C" w14:textId="77777777" w:rsidR="00A8775C" w:rsidRPr="00936672" w:rsidRDefault="00A8775C" w:rsidP="003C276F">
            <w:pPr>
              <w:jc w:val="center"/>
              <w:rPr>
                <w:b/>
                <w:sz w:val="20"/>
              </w:rPr>
            </w:pPr>
            <w:r w:rsidRPr="00936672">
              <w:rPr>
                <w:b/>
                <w:sz w:val="20"/>
              </w:rPr>
              <w:t>Indicator</w:t>
            </w:r>
          </w:p>
        </w:tc>
        <w:tc>
          <w:tcPr>
            <w:tcW w:w="3407" w:type="dxa"/>
            <w:shd w:val="clear" w:color="auto" w:fill="002060"/>
          </w:tcPr>
          <w:p w14:paraId="028DFDB5" w14:textId="77777777" w:rsidR="00A8775C" w:rsidRPr="00936672" w:rsidRDefault="00A8775C" w:rsidP="003C276F">
            <w:pPr>
              <w:jc w:val="center"/>
              <w:rPr>
                <w:b/>
                <w:sz w:val="20"/>
              </w:rPr>
            </w:pPr>
            <w:r w:rsidRPr="00936672">
              <w:rPr>
                <w:b/>
                <w:sz w:val="20"/>
              </w:rPr>
              <w:t>Values</w:t>
            </w:r>
          </w:p>
        </w:tc>
      </w:tr>
      <w:tr w:rsidR="00A8775C" w:rsidRPr="00936672" w14:paraId="3158D092" w14:textId="77777777" w:rsidTr="00DE1231">
        <w:trPr>
          <w:trHeight w:val="266"/>
        </w:trPr>
        <w:tc>
          <w:tcPr>
            <w:tcW w:w="5665" w:type="dxa"/>
            <w:hideMark/>
          </w:tcPr>
          <w:p w14:paraId="7B71661A" w14:textId="744A1D05" w:rsidR="00A8775C" w:rsidRPr="00936672" w:rsidRDefault="00A8775C" w:rsidP="00DE1231">
            <w:pPr>
              <w:jc w:val="both"/>
              <w:rPr>
                <w:sz w:val="20"/>
              </w:rPr>
            </w:pPr>
            <w:r w:rsidRPr="00936672">
              <w:rPr>
                <w:sz w:val="20"/>
              </w:rPr>
              <w:t>Population 201</w:t>
            </w:r>
            <w:r w:rsidR="005152F9" w:rsidRPr="00936672">
              <w:rPr>
                <w:sz w:val="20"/>
              </w:rPr>
              <w:t>8</w:t>
            </w:r>
          </w:p>
        </w:tc>
        <w:tc>
          <w:tcPr>
            <w:tcW w:w="3407" w:type="dxa"/>
          </w:tcPr>
          <w:p w14:paraId="4866F885" w14:textId="336B7825" w:rsidR="00A8775C" w:rsidRPr="00936672" w:rsidRDefault="005152F9" w:rsidP="00DE1231">
            <w:pPr>
              <w:jc w:val="right"/>
              <w:rPr>
                <w:sz w:val="20"/>
              </w:rPr>
            </w:pPr>
            <w:r w:rsidRPr="00936672">
              <w:rPr>
                <w:sz w:val="20"/>
              </w:rPr>
              <w:t>59 million</w:t>
            </w:r>
          </w:p>
        </w:tc>
      </w:tr>
      <w:tr w:rsidR="00A8775C" w:rsidRPr="00936672" w14:paraId="2EFFB235" w14:textId="77777777" w:rsidTr="00DE1231">
        <w:trPr>
          <w:trHeight w:val="281"/>
        </w:trPr>
        <w:tc>
          <w:tcPr>
            <w:tcW w:w="5665" w:type="dxa"/>
            <w:hideMark/>
          </w:tcPr>
          <w:p w14:paraId="37464B1B" w14:textId="77777777" w:rsidR="00A8775C" w:rsidRPr="00936672" w:rsidRDefault="00A8775C" w:rsidP="00DE1231">
            <w:pPr>
              <w:jc w:val="both"/>
              <w:rPr>
                <w:sz w:val="20"/>
              </w:rPr>
            </w:pPr>
            <w:r w:rsidRPr="00936672">
              <w:rPr>
                <w:sz w:val="20"/>
              </w:rPr>
              <w:t>GDP per capita PPP 2014 (nominal)*</w:t>
            </w:r>
          </w:p>
        </w:tc>
        <w:tc>
          <w:tcPr>
            <w:tcW w:w="3407" w:type="dxa"/>
          </w:tcPr>
          <w:p w14:paraId="1EBC0B06" w14:textId="287352B0" w:rsidR="00A8775C" w:rsidRPr="00936672" w:rsidRDefault="005152F9" w:rsidP="00DE1231">
            <w:pPr>
              <w:jc w:val="right"/>
              <w:rPr>
                <w:sz w:val="20"/>
              </w:rPr>
            </w:pPr>
            <w:r w:rsidRPr="00936672">
              <w:rPr>
                <w:sz w:val="20"/>
              </w:rPr>
              <w:t>1 051</w:t>
            </w:r>
          </w:p>
        </w:tc>
      </w:tr>
      <w:tr w:rsidR="00A8775C" w:rsidRPr="00936672" w14:paraId="078D4C07" w14:textId="77777777" w:rsidTr="00DE1231">
        <w:trPr>
          <w:trHeight w:val="281"/>
        </w:trPr>
        <w:tc>
          <w:tcPr>
            <w:tcW w:w="5665" w:type="dxa"/>
            <w:hideMark/>
          </w:tcPr>
          <w:p w14:paraId="22646A9B" w14:textId="77777777" w:rsidR="00A8775C" w:rsidRPr="00936672" w:rsidRDefault="00A8775C" w:rsidP="00DE1231">
            <w:pPr>
              <w:jc w:val="both"/>
              <w:rPr>
                <w:sz w:val="20"/>
              </w:rPr>
            </w:pPr>
            <w:r w:rsidRPr="00936672">
              <w:rPr>
                <w:sz w:val="20"/>
              </w:rPr>
              <w:t>Total number of vehicles in operation†</w:t>
            </w:r>
          </w:p>
        </w:tc>
        <w:tc>
          <w:tcPr>
            <w:tcW w:w="3407" w:type="dxa"/>
          </w:tcPr>
          <w:p w14:paraId="015A7D80" w14:textId="3198AC61" w:rsidR="00A8775C" w:rsidRPr="00936672" w:rsidRDefault="00011645" w:rsidP="00DE1231">
            <w:pPr>
              <w:jc w:val="right"/>
              <w:rPr>
                <w:sz w:val="20"/>
              </w:rPr>
            </w:pPr>
            <w:r w:rsidRPr="00936672">
              <w:rPr>
                <w:sz w:val="20"/>
              </w:rPr>
              <w:t>380 000</w:t>
            </w:r>
          </w:p>
        </w:tc>
      </w:tr>
      <w:tr w:rsidR="00A8775C" w:rsidRPr="00936672" w14:paraId="1276A183" w14:textId="77777777" w:rsidTr="00DE1231">
        <w:trPr>
          <w:trHeight w:val="281"/>
        </w:trPr>
        <w:tc>
          <w:tcPr>
            <w:tcW w:w="5665" w:type="dxa"/>
          </w:tcPr>
          <w:p w14:paraId="52AA68AF" w14:textId="20BD0426" w:rsidR="00A8775C" w:rsidRPr="00936672" w:rsidRDefault="00A8775C" w:rsidP="00DE1231">
            <w:pPr>
              <w:jc w:val="both"/>
              <w:rPr>
                <w:sz w:val="20"/>
              </w:rPr>
            </w:pPr>
            <w:r w:rsidRPr="00936672">
              <w:rPr>
                <w:sz w:val="20"/>
              </w:rPr>
              <w:t>Estimated ratio of people to vehicles</w:t>
            </w:r>
            <w:r w:rsidR="00011645" w:rsidRPr="00936672">
              <w:rPr>
                <w:sz w:val="20"/>
              </w:rPr>
              <w:t xml:space="preserve"> (per 1000 people)</w:t>
            </w:r>
          </w:p>
        </w:tc>
        <w:tc>
          <w:tcPr>
            <w:tcW w:w="3407" w:type="dxa"/>
          </w:tcPr>
          <w:p w14:paraId="6E7ED322" w14:textId="54B51C34" w:rsidR="00A8775C" w:rsidRPr="00936672" w:rsidRDefault="00011645" w:rsidP="00DE1231">
            <w:pPr>
              <w:jc w:val="right"/>
              <w:rPr>
                <w:sz w:val="20"/>
              </w:rPr>
            </w:pPr>
            <w:r w:rsidRPr="00936672">
              <w:rPr>
                <w:sz w:val="20"/>
              </w:rPr>
              <w:t>7</w:t>
            </w:r>
            <w:r w:rsidR="003C31FA" w:rsidRPr="00936672">
              <w:rPr>
                <w:sz w:val="20"/>
              </w:rPr>
              <w:t xml:space="preserve"> per 1000</w:t>
            </w:r>
            <w:r w:rsidRPr="00936672">
              <w:rPr>
                <w:sz w:val="20"/>
              </w:rPr>
              <w:t xml:space="preserve"> </w:t>
            </w:r>
          </w:p>
        </w:tc>
      </w:tr>
      <w:tr w:rsidR="00A8775C" w:rsidRPr="00936672" w14:paraId="34331BFF" w14:textId="77777777" w:rsidTr="00DE1231">
        <w:trPr>
          <w:trHeight w:val="281"/>
        </w:trPr>
        <w:tc>
          <w:tcPr>
            <w:tcW w:w="5665" w:type="dxa"/>
          </w:tcPr>
          <w:p w14:paraId="6C1ED044" w14:textId="77777777" w:rsidR="00A8775C" w:rsidRPr="00936672" w:rsidRDefault="00A8775C" w:rsidP="00DE1231">
            <w:pPr>
              <w:jc w:val="both"/>
              <w:rPr>
                <w:sz w:val="20"/>
              </w:rPr>
            </w:pPr>
            <w:r w:rsidRPr="00936672">
              <w:rPr>
                <w:sz w:val="20"/>
              </w:rPr>
              <w:t>Passenger vehicle production (2015ⁱ)</w:t>
            </w:r>
          </w:p>
        </w:tc>
        <w:tc>
          <w:tcPr>
            <w:tcW w:w="3407" w:type="dxa"/>
          </w:tcPr>
          <w:p w14:paraId="7528AAF3" w14:textId="3588E9B9" w:rsidR="00A8775C" w:rsidRPr="00936672" w:rsidRDefault="00011645" w:rsidP="00DE1231">
            <w:pPr>
              <w:jc w:val="right"/>
              <w:rPr>
                <w:sz w:val="20"/>
              </w:rPr>
            </w:pPr>
            <w:r w:rsidRPr="00936672">
              <w:rPr>
                <w:sz w:val="20"/>
              </w:rPr>
              <w:t>-</w:t>
            </w:r>
          </w:p>
        </w:tc>
      </w:tr>
      <w:tr w:rsidR="00CD2A18" w:rsidRPr="00936672" w14:paraId="5BFFAF48" w14:textId="77777777" w:rsidTr="00DE1231">
        <w:trPr>
          <w:trHeight w:val="281"/>
        </w:trPr>
        <w:tc>
          <w:tcPr>
            <w:tcW w:w="5665" w:type="dxa"/>
          </w:tcPr>
          <w:p w14:paraId="27C5D8E2" w14:textId="5074C548" w:rsidR="00CD2A18" w:rsidRPr="00936672" w:rsidRDefault="00CD2A18" w:rsidP="00CD2A18">
            <w:pPr>
              <w:jc w:val="both"/>
              <w:rPr>
                <w:sz w:val="20"/>
              </w:rPr>
            </w:pPr>
            <w:r w:rsidRPr="00936672">
              <w:rPr>
                <w:sz w:val="20"/>
              </w:rPr>
              <w:t>Passenger vehicle sales (2016)</w:t>
            </w:r>
          </w:p>
        </w:tc>
        <w:tc>
          <w:tcPr>
            <w:tcW w:w="3407" w:type="dxa"/>
          </w:tcPr>
          <w:p w14:paraId="6C1E285F" w14:textId="339031FA" w:rsidR="00CD2A18" w:rsidRPr="00936672" w:rsidRDefault="00A4743C" w:rsidP="00CD2A18">
            <w:pPr>
              <w:jc w:val="right"/>
              <w:rPr>
                <w:sz w:val="20"/>
              </w:rPr>
            </w:pPr>
            <w:r>
              <w:rPr>
                <w:sz w:val="20"/>
              </w:rPr>
              <w:t>2 300</w:t>
            </w:r>
          </w:p>
        </w:tc>
      </w:tr>
      <w:tr w:rsidR="00CD2A18" w:rsidRPr="00936672" w14:paraId="45EC84D9" w14:textId="77777777" w:rsidTr="00DE1231">
        <w:trPr>
          <w:trHeight w:val="281"/>
        </w:trPr>
        <w:tc>
          <w:tcPr>
            <w:tcW w:w="5665" w:type="dxa"/>
          </w:tcPr>
          <w:p w14:paraId="5A453DC5" w14:textId="3DDA01F0" w:rsidR="00CD2A18" w:rsidRPr="00936672" w:rsidRDefault="00CD2A18" w:rsidP="00CD2A18">
            <w:pPr>
              <w:jc w:val="both"/>
              <w:rPr>
                <w:sz w:val="20"/>
              </w:rPr>
            </w:pPr>
            <w:r w:rsidRPr="00936672">
              <w:rPr>
                <w:sz w:val="20"/>
              </w:rPr>
              <w:t>Commercial vehicle sales (201</w:t>
            </w:r>
            <w:r w:rsidR="00A4743C">
              <w:rPr>
                <w:sz w:val="20"/>
              </w:rPr>
              <w:t>6</w:t>
            </w:r>
            <w:r w:rsidRPr="00936672">
              <w:rPr>
                <w:sz w:val="20"/>
              </w:rPr>
              <w:t>)</w:t>
            </w:r>
          </w:p>
        </w:tc>
        <w:tc>
          <w:tcPr>
            <w:tcW w:w="3407" w:type="dxa"/>
          </w:tcPr>
          <w:p w14:paraId="2D5F8E8D" w14:textId="6F891DEA" w:rsidR="00CD2A18" w:rsidRPr="00936672" w:rsidRDefault="00A4743C" w:rsidP="00CD2A18">
            <w:pPr>
              <w:jc w:val="right"/>
              <w:rPr>
                <w:sz w:val="20"/>
              </w:rPr>
            </w:pPr>
            <w:r>
              <w:rPr>
                <w:sz w:val="20"/>
              </w:rPr>
              <w:t>2 200</w:t>
            </w:r>
          </w:p>
        </w:tc>
      </w:tr>
    </w:tbl>
    <w:p w14:paraId="3CE372B7" w14:textId="3C1610A2" w:rsidR="00A8775C" w:rsidRPr="00936672" w:rsidRDefault="00A8775C" w:rsidP="00011645">
      <w:pPr>
        <w:pStyle w:val="NoSpacing"/>
        <w:rPr>
          <w:rStyle w:val="Hyperlink"/>
          <w:sz w:val="18"/>
          <w:szCs w:val="18"/>
          <w:lang w:val="en-ZA"/>
        </w:rPr>
      </w:pPr>
      <w:r w:rsidRPr="00936672">
        <w:rPr>
          <w:sz w:val="18"/>
          <w:szCs w:val="18"/>
          <w:lang w:val="en-ZA"/>
        </w:rPr>
        <w:t>Source:  *World Bank http://data.worldbank.org/; †OICA http://www.oica.net/category/vehicles-in-use/; ⁱOICA production and sales http://www.oica.net/category/production-statistics/; http://www.oica.net/category/sales-statistics</w:t>
      </w:r>
    </w:p>
    <w:p w14:paraId="7CB4B51D" w14:textId="77777777" w:rsidR="00A8775C" w:rsidRPr="00936672" w:rsidRDefault="00A8775C" w:rsidP="00A8775C">
      <w:pPr>
        <w:jc w:val="both"/>
      </w:pPr>
    </w:p>
    <w:p w14:paraId="1E23E921" w14:textId="0D248984" w:rsidR="008F2C90" w:rsidRPr="00936672" w:rsidRDefault="008F2C90" w:rsidP="009E792C">
      <w:pPr>
        <w:pStyle w:val="BMANormal"/>
        <w:rPr>
          <w:lang w:val="en-ZA"/>
        </w:rPr>
      </w:pPr>
      <w:r w:rsidRPr="00936672">
        <w:rPr>
          <w:lang w:val="en-ZA"/>
        </w:rPr>
        <w:t>Tanzania</w:t>
      </w:r>
      <w:r w:rsidR="009E792C" w:rsidRPr="00936672">
        <w:rPr>
          <w:lang w:val="en-ZA"/>
        </w:rPr>
        <w:t xml:space="preserve">’s GDP growth rate averaged </w:t>
      </w:r>
      <w:r w:rsidR="009427DE">
        <w:rPr>
          <w:lang w:val="en-ZA"/>
        </w:rPr>
        <w:t>6.3</w:t>
      </w:r>
      <w:r w:rsidR="009E792C" w:rsidRPr="00936672">
        <w:rPr>
          <w:lang w:val="en-ZA"/>
        </w:rPr>
        <w:t xml:space="preserve">% over the period 2009 to 2018. Again, this is well above the SSA average of </w:t>
      </w:r>
      <w:r w:rsidR="009427DE">
        <w:rPr>
          <w:lang w:val="en-ZA"/>
        </w:rPr>
        <w:t>4.05</w:t>
      </w:r>
      <w:r w:rsidR="009E792C" w:rsidRPr="00936672">
        <w:rPr>
          <w:lang w:val="en-ZA"/>
        </w:rPr>
        <w:t xml:space="preserve">%. </w:t>
      </w:r>
      <w:r w:rsidR="00965B19" w:rsidRPr="00936672">
        <w:rPr>
          <w:lang w:val="en-ZA"/>
        </w:rPr>
        <w:t xml:space="preserve">However, </w:t>
      </w:r>
      <w:r w:rsidR="0084018C">
        <w:rPr>
          <w:lang w:val="en-ZA"/>
        </w:rPr>
        <w:t xml:space="preserve">given its rapidly growing population, </w:t>
      </w:r>
      <w:r w:rsidR="00965B19" w:rsidRPr="00936672">
        <w:rPr>
          <w:lang w:val="en-ZA"/>
        </w:rPr>
        <w:t xml:space="preserve">Tanzania’s GDP </w:t>
      </w:r>
      <w:r w:rsidR="009E792C" w:rsidRPr="00936672">
        <w:rPr>
          <w:lang w:val="en-ZA"/>
        </w:rPr>
        <w:t xml:space="preserve">per capita growth over the same period </w:t>
      </w:r>
      <w:r w:rsidR="00965B19" w:rsidRPr="00936672">
        <w:rPr>
          <w:lang w:val="en-ZA"/>
        </w:rPr>
        <w:t>has been more moderate at 3.13</w:t>
      </w:r>
      <w:r w:rsidR="009E792C" w:rsidRPr="00936672">
        <w:rPr>
          <w:lang w:val="en-ZA"/>
        </w:rPr>
        <w:t>%.</w:t>
      </w:r>
    </w:p>
    <w:p w14:paraId="1837A515" w14:textId="7B5ED318" w:rsidR="009E792C" w:rsidRPr="00936672" w:rsidRDefault="009E792C" w:rsidP="009E792C">
      <w:pPr>
        <w:pStyle w:val="BMANormal"/>
        <w:rPr>
          <w:lang w:val="en-ZA"/>
        </w:rPr>
      </w:pPr>
      <w:r w:rsidRPr="00936672">
        <w:rPr>
          <w:lang w:val="en-ZA"/>
        </w:rPr>
        <w:t xml:space="preserve">The United Nations (2020) estimates that the </w:t>
      </w:r>
      <w:r w:rsidR="00965B19" w:rsidRPr="00936672">
        <w:rPr>
          <w:lang w:val="en-ZA"/>
        </w:rPr>
        <w:t>Tanzanian</w:t>
      </w:r>
      <w:r w:rsidRPr="00936672">
        <w:rPr>
          <w:lang w:val="en-ZA"/>
        </w:rPr>
        <w:t xml:space="preserve"> population will grow by approximately </w:t>
      </w:r>
      <w:r w:rsidR="00965B19" w:rsidRPr="00936672">
        <w:rPr>
          <w:lang w:val="en-ZA"/>
        </w:rPr>
        <w:t>62</w:t>
      </w:r>
      <w:r w:rsidRPr="00936672">
        <w:rPr>
          <w:lang w:val="en-ZA"/>
        </w:rPr>
        <w:t>% by 2035.</w:t>
      </w:r>
      <w:r w:rsidR="00965B19" w:rsidRPr="00936672">
        <w:rPr>
          <w:lang w:val="en-ZA"/>
        </w:rPr>
        <w:t xml:space="preserve"> T</w:t>
      </w:r>
      <w:r w:rsidRPr="00936672">
        <w:rPr>
          <w:lang w:val="en-ZA"/>
        </w:rPr>
        <w:t xml:space="preserve">he adult population will grow </w:t>
      </w:r>
      <w:r w:rsidR="00965B19" w:rsidRPr="00936672">
        <w:rPr>
          <w:lang w:val="en-ZA"/>
        </w:rPr>
        <w:t xml:space="preserve">from </w:t>
      </w:r>
      <w:r w:rsidR="003C31FA" w:rsidRPr="00936672">
        <w:rPr>
          <w:lang w:val="en-ZA"/>
        </w:rPr>
        <w:t>26</w:t>
      </w:r>
      <w:r w:rsidR="00965B19" w:rsidRPr="00936672">
        <w:rPr>
          <w:lang w:val="en-ZA"/>
        </w:rPr>
        <w:t xml:space="preserve"> million in 2018 </w:t>
      </w:r>
      <w:r w:rsidRPr="00936672">
        <w:rPr>
          <w:lang w:val="en-ZA"/>
        </w:rPr>
        <w:t xml:space="preserve">to </w:t>
      </w:r>
      <w:r w:rsidR="003C31FA" w:rsidRPr="00936672">
        <w:rPr>
          <w:lang w:val="en-ZA"/>
        </w:rPr>
        <w:t>42</w:t>
      </w:r>
      <w:r w:rsidRPr="00936672">
        <w:rPr>
          <w:lang w:val="en-ZA"/>
        </w:rPr>
        <w:t xml:space="preserve"> million. The </w:t>
      </w:r>
      <w:r w:rsidR="00965B19" w:rsidRPr="00936672">
        <w:rPr>
          <w:lang w:val="en-ZA"/>
        </w:rPr>
        <w:t xml:space="preserve">Tanzanian </w:t>
      </w:r>
      <w:r w:rsidRPr="00936672">
        <w:rPr>
          <w:lang w:val="en-ZA"/>
        </w:rPr>
        <w:t>vehicle market is therefore expected to grow significantly.</w:t>
      </w:r>
    </w:p>
    <w:p w14:paraId="29C4CC21" w14:textId="141DCF37" w:rsidR="009E792C" w:rsidRPr="00936672" w:rsidRDefault="009E792C" w:rsidP="0084018C">
      <w:pPr>
        <w:pStyle w:val="BMACaption"/>
      </w:pPr>
      <w:r w:rsidRPr="00936672">
        <w:t xml:space="preserve">Figure </w:t>
      </w:r>
      <w:r w:rsidR="00550594">
        <w:fldChar w:fldCharType="begin"/>
      </w:r>
      <w:r w:rsidR="00550594">
        <w:instrText xml:space="preserve"> SEQ Figure \* ARABIC </w:instrText>
      </w:r>
      <w:r w:rsidR="00550594">
        <w:fldChar w:fldCharType="separate"/>
      </w:r>
      <w:r w:rsidR="006A03CD">
        <w:rPr>
          <w:noProof/>
        </w:rPr>
        <w:t>11</w:t>
      </w:r>
      <w:r w:rsidR="00550594">
        <w:rPr>
          <w:noProof/>
        </w:rPr>
        <w:fldChar w:fldCharType="end"/>
      </w:r>
      <w:r w:rsidRPr="00936672">
        <w:t xml:space="preserve">: </w:t>
      </w:r>
      <w:r w:rsidR="00CD552B" w:rsidRPr="00936672">
        <w:t>Tanzania</w:t>
      </w:r>
      <w:r w:rsidRPr="00936672">
        <w:t>’s population growth rate, 2009 - 2035</w:t>
      </w:r>
    </w:p>
    <w:p w14:paraId="7DD7DBFC" w14:textId="49AF6A6C" w:rsidR="009E792C" w:rsidRPr="00936672" w:rsidRDefault="00CD552B" w:rsidP="009E792C">
      <w:r w:rsidRPr="00936672">
        <w:rPr>
          <w:noProof/>
        </w:rPr>
        <w:drawing>
          <wp:inline distT="0" distB="0" distL="0" distR="0" wp14:anchorId="6E087C41" wp14:editId="02C94009">
            <wp:extent cx="4724400" cy="2964180"/>
            <wp:effectExtent l="19050" t="19050" r="19050" b="266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39443" cy="2973618"/>
                    </a:xfrm>
                    <a:prstGeom prst="rect">
                      <a:avLst/>
                    </a:prstGeom>
                    <a:noFill/>
                    <a:ln>
                      <a:solidFill>
                        <a:schemeClr val="tx1"/>
                      </a:solidFill>
                    </a:ln>
                  </pic:spPr>
                </pic:pic>
              </a:graphicData>
            </a:graphic>
          </wp:inline>
        </w:drawing>
      </w:r>
    </w:p>
    <w:p w14:paraId="68C2AB30" w14:textId="18012B0B" w:rsidR="009E792C" w:rsidRPr="00936672" w:rsidRDefault="009E792C" w:rsidP="009E792C">
      <w:pPr>
        <w:spacing w:after="240"/>
        <w:rPr>
          <w:sz w:val="18"/>
          <w:szCs w:val="18"/>
        </w:rPr>
      </w:pPr>
      <w:r w:rsidRPr="00936672">
        <w:rPr>
          <w:i/>
          <w:iCs/>
          <w:sz w:val="18"/>
          <w:szCs w:val="18"/>
        </w:rPr>
        <w:t>Source:</w:t>
      </w:r>
      <w:r w:rsidRPr="00936672">
        <w:rPr>
          <w:sz w:val="18"/>
          <w:szCs w:val="18"/>
        </w:rPr>
        <w:t xml:space="preserve"> UN Database, 20</w:t>
      </w:r>
      <w:r w:rsidR="0059382B">
        <w:rPr>
          <w:sz w:val="18"/>
          <w:szCs w:val="18"/>
        </w:rPr>
        <w:t>20</w:t>
      </w:r>
      <w:r w:rsidRPr="00936672">
        <w:rPr>
          <w:sz w:val="18"/>
          <w:szCs w:val="18"/>
        </w:rPr>
        <w:t>; Credit Suisse Databooks,2010-201</w:t>
      </w:r>
      <w:r w:rsidR="0059382B">
        <w:rPr>
          <w:sz w:val="18"/>
          <w:szCs w:val="18"/>
        </w:rPr>
        <w:t>9</w:t>
      </w:r>
    </w:p>
    <w:p w14:paraId="0F2E51C4" w14:textId="067D6015" w:rsidR="009E792C" w:rsidRPr="00936672" w:rsidRDefault="009E792C" w:rsidP="009E792C">
      <w:pPr>
        <w:pStyle w:val="BMANormal"/>
        <w:rPr>
          <w:lang w:val="en-ZA"/>
        </w:rPr>
      </w:pPr>
      <w:r w:rsidRPr="00936672">
        <w:rPr>
          <w:lang w:val="en-ZA"/>
        </w:rPr>
        <w:lastRenderedPageBreak/>
        <w:t xml:space="preserve">Based on </w:t>
      </w:r>
      <w:r w:rsidR="00CD552B" w:rsidRPr="00936672">
        <w:rPr>
          <w:lang w:val="en-ZA"/>
        </w:rPr>
        <w:t>Tanzania</w:t>
      </w:r>
      <w:r w:rsidRPr="00936672">
        <w:rPr>
          <w:lang w:val="en-ZA"/>
        </w:rPr>
        <w:t xml:space="preserve">’s present economic growth trajectory, we </w:t>
      </w:r>
      <w:r w:rsidR="0084018C">
        <w:rPr>
          <w:lang w:val="en-ZA"/>
        </w:rPr>
        <w:t>project</w:t>
      </w:r>
      <w:r w:rsidRPr="00936672">
        <w:rPr>
          <w:lang w:val="en-ZA"/>
        </w:rPr>
        <w:t xml:space="preserve"> </w:t>
      </w:r>
      <w:r w:rsidR="008C139A" w:rsidRPr="00936672">
        <w:rPr>
          <w:lang w:val="en-ZA"/>
        </w:rPr>
        <w:t>a modest</w:t>
      </w:r>
      <w:r w:rsidRPr="00936672">
        <w:rPr>
          <w:lang w:val="en-ZA"/>
        </w:rPr>
        <w:t xml:space="preserve"> growth in the proportion of adults earning above </w:t>
      </w:r>
      <w:r w:rsidR="00466CE5">
        <w:rPr>
          <w:lang w:val="en-ZA"/>
        </w:rPr>
        <w:t>$</w:t>
      </w:r>
      <w:r w:rsidRPr="00936672">
        <w:rPr>
          <w:lang w:val="en-ZA"/>
        </w:rPr>
        <w:t xml:space="preserve">10,000 by 2035. As revealed in </w:t>
      </w:r>
      <w:r w:rsidR="00E233A1" w:rsidRPr="00936672">
        <w:rPr>
          <w:lang w:val="en-ZA"/>
        </w:rPr>
        <w:fldChar w:fldCharType="begin"/>
      </w:r>
      <w:r w:rsidR="00E233A1" w:rsidRPr="00936672">
        <w:rPr>
          <w:lang w:val="en-ZA"/>
        </w:rPr>
        <w:instrText xml:space="preserve"> REF _Ref43889136 \h </w:instrText>
      </w:r>
      <w:r w:rsidR="00E233A1" w:rsidRPr="00936672">
        <w:rPr>
          <w:lang w:val="en-ZA"/>
        </w:rPr>
      </w:r>
      <w:r w:rsidR="00E233A1" w:rsidRPr="00936672">
        <w:rPr>
          <w:lang w:val="en-ZA"/>
        </w:rPr>
        <w:fldChar w:fldCharType="separate"/>
      </w:r>
      <w:r w:rsidR="006A03CD" w:rsidRPr="00936672">
        <w:t xml:space="preserve">Figure </w:t>
      </w:r>
      <w:r w:rsidR="006A03CD">
        <w:rPr>
          <w:noProof/>
        </w:rPr>
        <w:t>12</w:t>
      </w:r>
      <w:r w:rsidR="00E233A1" w:rsidRPr="00936672">
        <w:rPr>
          <w:lang w:val="en-ZA"/>
        </w:rPr>
        <w:fldChar w:fldCharType="end"/>
      </w:r>
      <w:r w:rsidRPr="00936672">
        <w:rPr>
          <w:lang w:val="en-ZA"/>
        </w:rPr>
        <w:t xml:space="preserve">, given the anticipated economic growth and the growth in the population the absolute number will, however, grow from </w:t>
      </w:r>
      <w:r w:rsidR="008C139A" w:rsidRPr="00936672">
        <w:rPr>
          <w:lang w:val="en-ZA"/>
        </w:rPr>
        <w:t>1.34</w:t>
      </w:r>
      <w:r w:rsidRPr="00936672">
        <w:rPr>
          <w:lang w:val="en-ZA"/>
        </w:rPr>
        <w:t xml:space="preserve"> million adults in 2017 to </w:t>
      </w:r>
      <w:r w:rsidR="008C139A" w:rsidRPr="00936672">
        <w:rPr>
          <w:lang w:val="en-ZA"/>
        </w:rPr>
        <w:t>3.86</w:t>
      </w:r>
      <w:r w:rsidRPr="00936672">
        <w:rPr>
          <w:lang w:val="en-ZA"/>
        </w:rPr>
        <w:t xml:space="preserve"> million in 2035. This will spur increases in the demand for new vehicles.</w:t>
      </w:r>
    </w:p>
    <w:p w14:paraId="7F03934E" w14:textId="46DDD5D9" w:rsidR="009E792C" w:rsidRPr="00936672" w:rsidRDefault="009E792C" w:rsidP="0084018C">
      <w:pPr>
        <w:pStyle w:val="BMACaption"/>
      </w:pPr>
      <w:bookmarkStart w:id="46" w:name="_Ref43889136"/>
      <w:r w:rsidRPr="00936672">
        <w:t xml:space="preserve">Figure </w:t>
      </w:r>
      <w:r w:rsidR="00550594">
        <w:fldChar w:fldCharType="begin"/>
      </w:r>
      <w:r w:rsidR="00550594">
        <w:instrText xml:space="preserve"> SEQ Figure \* ARABIC </w:instrText>
      </w:r>
      <w:r w:rsidR="00550594">
        <w:fldChar w:fldCharType="separate"/>
      </w:r>
      <w:r w:rsidR="006A03CD">
        <w:rPr>
          <w:noProof/>
        </w:rPr>
        <w:t>12</w:t>
      </w:r>
      <w:r w:rsidR="00550594">
        <w:rPr>
          <w:noProof/>
        </w:rPr>
        <w:fldChar w:fldCharType="end"/>
      </w:r>
      <w:bookmarkEnd w:id="46"/>
      <w:r w:rsidRPr="00936672">
        <w:t xml:space="preserve">: </w:t>
      </w:r>
      <w:r w:rsidR="008C139A" w:rsidRPr="00936672">
        <w:t>Tanzania’s</w:t>
      </w:r>
      <w:r w:rsidRPr="00936672">
        <w:t xml:space="preserve"> adult population earning income above $10,000, 2017 and 2035</w:t>
      </w:r>
    </w:p>
    <w:p w14:paraId="47372600" w14:textId="6B9F7E20" w:rsidR="009E792C" w:rsidRPr="00936672" w:rsidRDefault="00CD552B" w:rsidP="009E792C">
      <w:pPr>
        <w:rPr>
          <w:i/>
          <w:iCs/>
          <w:sz w:val="18"/>
          <w:szCs w:val="18"/>
        </w:rPr>
      </w:pPr>
      <w:r w:rsidRPr="00936672">
        <w:rPr>
          <w:noProof/>
        </w:rPr>
        <w:drawing>
          <wp:inline distT="0" distB="0" distL="0" distR="0" wp14:anchorId="13FD7109" wp14:editId="25E6E1A2">
            <wp:extent cx="4724400" cy="2988945"/>
            <wp:effectExtent l="19050" t="19050" r="19050" b="209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49769" cy="3004995"/>
                    </a:xfrm>
                    <a:prstGeom prst="rect">
                      <a:avLst/>
                    </a:prstGeom>
                    <a:noFill/>
                    <a:ln>
                      <a:solidFill>
                        <a:schemeClr val="tx1"/>
                      </a:solidFill>
                    </a:ln>
                  </pic:spPr>
                </pic:pic>
              </a:graphicData>
            </a:graphic>
          </wp:inline>
        </w:drawing>
      </w:r>
    </w:p>
    <w:p w14:paraId="4CB94666" w14:textId="021969B8" w:rsidR="009E792C" w:rsidRPr="00936672" w:rsidRDefault="009E792C" w:rsidP="009E792C">
      <w:pPr>
        <w:spacing w:after="240"/>
        <w:rPr>
          <w:i/>
          <w:iCs/>
          <w:sz w:val="18"/>
          <w:szCs w:val="18"/>
        </w:rPr>
      </w:pPr>
      <w:r w:rsidRPr="00936672">
        <w:rPr>
          <w:i/>
          <w:iCs/>
          <w:sz w:val="18"/>
          <w:szCs w:val="18"/>
        </w:rPr>
        <w:t xml:space="preserve">Source: </w:t>
      </w:r>
      <w:r w:rsidRPr="00936672">
        <w:rPr>
          <w:sz w:val="18"/>
          <w:szCs w:val="18"/>
        </w:rPr>
        <w:t>UN Database, 20</w:t>
      </w:r>
      <w:r w:rsidR="0059382B">
        <w:rPr>
          <w:sz w:val="18"/>
          <w:szCs w:val="18"/>
        </w:rPr>
        <w:t>20</w:t>
      </w:r>
      <w:r w:rsidRPr="00936672">
        <w:rPr>
          <w:sz w:val="18"/>
          <w:szCs w:val="18"/>
        </w:rPr>
        <w:t>; Credit Suisse Databooks,2010-201</w:t>
      </w:r>
      <w:r w:rsidR="0059382B">
        <w:rPr>
          <w:sz w:val="18"/>
          <w:szCs w:val="18"/>
        </w:rPr>
        <w:t>9</w:t>
      </w:r>
    </w:p>
    <w:p w14:paraId="2A61BEA6" w14:textId="509BB95E" w:rsidR="00E233A1" w:rsidRPr="00936672" w:rsidRDefault="008C139A" w:rsidP="009E792C">
      <w:pPr>
        <w:pStyle w:val="BMANormal"/>
        <w:rPr>
          <w:lang w:val="en-ZA"/>
        </w:rPr>
      </w:pPr>
      <w:r w:rsidRPr="00936672">
        <w:rPr>
          <w:lang w:val="en-ZA"/>
        </w:rPr>
        <w:t>Tanzania</w:t>
      </w:r>
      <w:r w:rsidR="009E792C" w:rsidRPr="00936672">
        <w:rPr>
          <w:lang w:val="en-ZA"/>
        </w:rPr>
        <w:t xml:space="preserve"> currently has a relatively </w:t>
      </w:r>
      <w:r w:rsidRPr="00936672">
        <w:rPr>
          <w:lang w:val="en-ZA"/>
        </w:rPr>
        <w:t>small</w:t>
      </w:r>
      <w:r w:rsidR="009E792C" w:rsidRPr="00936672">
        <w:rPr>
          <w:lang w:val="en-ZA"/>
        </w:rPr>
        <w:t xml:space="preserve"> new vehicle market. </w:t>
      </w:r>
      <w:r w:rsidR="00381740" w:rsidRPr="00936672">
        <w:rPr>
          <w:lang w:val="en-ZA"/>
        </w:rPr>
        <w:t xml:space="preserve">As shown in </w:t>
      </w:r>
      <w:r w:rsidR="00381740" w:rsidRPr="00936672">
        <w:rPr>
          <w:lang w:val="en-ZA"/>
        </w:rPr>
        <w:fldChar w:fldCharType="begin"/>
      </w:r>
      <w:r w:rsidR="00381740" w:rsidRPr="00936672">
        <w:rPr>
          <w:lang w:val="en-ZA"/>
        </w:rPr>
        <w:instrText xml:space="preserve"> REF _Ref43871346 \h </w:instrText>
      </w:r>
      <w:r w:rsidR="00381740" w:rsidRPr="00936672">
        <w:rPr>
          <w:lang w:val="en-ZA"/>
        </w:rPr>
      </w:r>
      <w:r w:rsidR="00381740" w:rsidRPr="00936672">
        <w:rPr>
          <w:lang w:val="en-ZA"/>
        </w:rPr>
        <w:fldChar w:fldCharType="separate"/>
      </w:r>
      <w:r w:rsidR="006A03CD" w:rsidRPr="00936672">
        <w:t xml:space="preserve">Figure </w:t>
      </w:r>
      <w:r w:rsidR="006A03CD">
        <w:rPr>
          <w:noProof/>
        </w:rPr>
        <w:t>13</w:t>
      </w:r>
      <w:r w:rsidR="00381740" w:rsidRPr="00936672">
        <w:rPr>
          <w:lang w:val="en-ZA"/>
        </w:rPr>
        <w:fldChar w:fldCharType="end"/>
      </w:r>
      <w:r w:rsidR="00381740" w:rsidRPr="00936672">
        <w:rPr>
          <w:lang w:val="en-ZA"/>
        </w:rPr>
        <w:t xml:space="preserve">, </w:t>
      </w:r>
      <w:r w:rsidRPr="00936672">
        <w:rPr>
          <w:lang w:val="en-ZA"/>
        </w:rPr>
        <w:t>Tanzania</w:t>
      </w:r>
      <w:r w:rsidR="00381740" w:rsidRPr="00936672">
        <w:rPr>
          <w:lang w:val="en-ZA"/>
        </w:rPr>
        <w:t xml:space="preserve"> new vehicle demand was </w:t>
      </w:r>
      <w:r w:rsidR="0084018C">
        <w:rPr>
          <w:lang w:val="en-ZA"/>
        </w:rPr>
        <w:t xml:space="preserve">only </w:t>
      </w:r>
      <w:r w:rsidR="00381740" w:rsidRPr="00936672">
        <w:rPr>
          <w:lang w:val="en-ZA"/>
        </w:rPr>
        <w:t xml:space="preserve">4,500 </w:t>
      </w:r>
      <w:r w:rsidR="00BF1D3E">
        <w:rPr>
          <w:lang w:val="en-ZA"/>
        </w:rPr>
        <w:t>units</w:t>
      </w:r>
      <w:r w:rsidR="00381740" w:rsidRPr="00936672">
        <w:rPr>
          <w:lang w:val="en-ZA"/>
        </w:rPr>
        <w:t xml:space="preserve"> in 2018</w:t>
      </w:r>
      <w:r w:rsidR="009E792C" w:rsidRPr="00936672">
        <w:rPr>
          <w:lang w:val="en-ZA"/>
        </w:rPr>
        <w:t xml:space="preserve">. There were an estimated </w:t>
      </w:r>
      <w:r w:rsidR="00381740" w:rsidRPr="00936672">
        <w:rPr>
          <w:lang w:val="en-ZA"/>
        </w:rPr>
        <w:t xml:space="preserve">30,270 </w:t>
      </w:r>
      <w:r w:rsidR="009E792C" w:rsidRPr="00936672">
        <w:rPr>
          <w:lang w:val="en-ZA"/>
        </w:rPr>
        <w:t>pre-owned vehicle imports in the same year. Based on its current trajectory</w:t>
      </w:r>
      <w:r w:rsidR="00381740" w:rsidRPr="00936672">
        <w:rPr>
          <w:lang w:val="en-ZA"/>
        </w:rPr>
        <w:t>,</w:t>
      </w:r>
      <w:r w:rsidR="009E792C" w:rsidRPr="00936672">
        <w:rPr>
          <w:lang w:val="en-ZA"/>
        </w:rPr>
        <w:t xml:space="preserve"> </w:t>
      </w:r>
      <w:r w:rsidR="00381740" w:rsidRPr="00936672">
        <w:rPr>
          <w:lang w:val="en-ZA"/>
        </w:rPr>
        <w:t>Tanzania</w:t>
      </w:r>
      <w:r w:rsidR="009E792C" w:rsidRPr="00936672">
        <w:rPr>
          <w:lang w:val="en-ZA"/>
        </w:rPr>
        <w:t xml:space="preserve">’s total vehicle sales are estimated to reach </w:t>
      </w:r>
      <w:r w:rsidR="00F530E3" w:rsidRPr="00936672">
        <w:rPr>
          <w:lang w:val="en-ZA"/>
        </w:rPr>
        <w:t>94</w:t>
      </w:r>
      <w:r w:rsidR="00381740" w:rsidRPr="00936672">
        <w:rPr>
          <w:lang w:val="en-ZA"/>
        </w:rPr>
        <w:t>,</w:t>
      </w:r>
      <w:r w:rsidR="00F530E3" w:rsidRPr="00936672">
        <w:rPr>
          <w:lang w:val="en-ZA"/>
        </w:rPr>
        <w:t>515</w:t>
      </w:r>
      <w:r w:rsidR="009E792C" w:rsidRPr="00936672">
        <w:rPr>
          <w:lang w:val="en-ZA"/>
        </w:rPr>
        <w:t xml:space="preserve"> units in 2035. Most of these sales will be of pre-owned vehicle imports (</w:t>
      </w:r>
      <w:r w:rsidR="00F530E3" w:rsidRPr="00936672">
        <w:rPr>
          <w:lang w:val="en-ZA"/>
        </w:rPr>
        <w:t>82</w:t>
      </w:r>
      <w:r w:rsidR="00381740" w:rsidRPr="00936672">
        <w:rPr>
          <w:lang w:val="en-ZA"/>
        </w:rPr>
        <w:t>,</w:t>
      </w:r>
      <w:r w:rsidR="00F530E3" w:rsidRPr="00936672">
        <w:rPr>
          <w:lang w:val="en-ZA"/>
        </w:rPr>
        <w:t>283</w:t>
      </w:r>
      <w:r w:rsidR="009E792C" w:rsidRPr="00936672">
        <w:rPr>
          <w:lang w:val="en-ZA"/>
        </w:rPr>
        <w:t xml:space="preserve"> units), with the new vehicle market reaching only </w:t>
      </w:r>
      <w:r w:rsidR="00F530E3" w:rsidRPr="00936672">
        <w:rPr>
          <w:lang w:val="en-ZA"/>
        </w:rPr>
        <w:t>12</w:t>
      </w:r>
      <w:r w:rsidR="00381740" w:rsidRPr="00936672">
        <w:rPr>
          <w:lang w:val="en-ZA"/>
        </w:rPr>
        <w:t>,</w:t>
      </w:r>
      <w:r w:rsidR="00F530E3" w:rsidRPr="00936672">
        <w:rPr>
          <w:lang w:val="en-ZA"/>
        </w:rPr>
        <w:t>232</w:t>
      </w:r>
      <w:r w:rsidR="00381740" w:rsidRPr="00936672">
        <w:rPr>
          <w:lang w:val="en-ZA"/>
        </w:rPr>
        <w:t xml:space="preserve"> </w:t>
      </w:r>
      <w:r w:rsidR="009E792C" w:rsidRPr="00936672">
        <w:rPr>
          <w:lang w:val="en-ZA"/>
        </w:rPr>
        <w:t xml:space="preserve">units. Therefore, if </w:t>
      </w:r>
      <w:r w:rsidR="00381740" w:rsidRPr="00936672">
        <w:rPr>
          <w:lang w:val="en-ZA"/>
        </w:rPr>
        <w:t>Tanzania</w:t>
      </w:r>
      <w:r w:rsidR="009E792C" w:rsidRPr="00936672">
        <w:rPr>
          <w:lang w:val="en-ZA"/>
        </w:rPr>
        <w:t xml:space="preserve"> continues this current trajectory </w:t>
      </w:r>
      <w:r w:rsidR="00BF1D3E">
        <w:rPr>
          <w:lang w:val="en-ZA"/>
        </w:rPr>
        <w:t xml:space="preserve">its </w:t>
      </w:r>
      <w:r w:rsidR="009E792C" w:rsidRPr="00936672">
        <w:rPr>
          <w:lang w:val="en-ZA"/>
        </w:rPr>
        <w:t>automotive consumption profile will become untenable.</w:t>
      </w:r>
    </w:p>
    <w:p w14:paraId="631AA188" w14:textId="2C580163" w:rsidR="009E792C" w:rsidRPr="00936672" w:rsidRDefault="00631C0A" w:rsidP="009E792C">
      <w:pPr>
        <w:pStyle w:val="Caption"/>
      </w:pPr>
      <w:bookmarkStart w:id="47" w:name="_Ref43871346"/>
      <w:r w:rsidRPr="00936672">
        <w:rPr>
          <w:noProof/>
        </w:rPr>
        <w:lastRenderedPageBreak/>
        <w:drawing>
          <wp:anchor distT="0" distB="0" distL="114300" distR="114300" simplePos="0" relativeHeight="251667456" behindDoc="1" locked="0" layoutInCell="1" allowOverlap="1" wp14:anchorId="31966F68" wp14:editId="6C4A187C">
            <wp:simplePos x="0" y="0"/>
            <wp:positionH relativeFrom="margin">
              <wp:align>left</wp:align>
            </wp:positionH>
            <wp:positionV relativeFrom="paragraph">
              <wp:posOffset>210820</wp:posOffset>
            </wp:positionV>
            <wp:extent cx="4714875" cy="3095625"/>
            <wp:effectExtent l="19050" t="19050" r="28575" b="2857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14875" cy="30956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9E792C" w:rsidRPr="00936672">
        <w:t xml:space="preserve">Figure </w:t>
      </w:r>
      <w:r w:rsidR="00550594">
        <w:fldChar w:fldCharType="begin"/>
      </w:r>
      <w:r w:rsidR="00550594">
        <w:instrText xml:space="preserve"> SEQ Figure \* ARABIC </w:instrText>
      </w:r>
      <w:r w:rsidR="00550594">
        <w:fldChar w:fldCharType="separate"/>
      </w:r>
      <w:r w:rsidR="006A03CD">
        <w:rPr>
          <w:noProof/>
        </w:rPr>
        <w:t>13</w:t>
      </w:r>
      <w:r w:rsidR="00550594">
        <w:rPr>
          <w:noProof/>
        </w:rPr>
        <w:fldChar w:fldCharType="end"/>
      </w:r>
      <w:bookmarkEnd w:id="47"/>
      <w:r w:rsidR="009E792C" w:rsidRPr="00936672">
        <w:t xml:space="preserve">: </w:t>
      </w:r>
      <w:r w:rsidR="008C139A" w:rsidRPr="00936672">
        <w:t>Tanzania’s</w:t>
      </w:r>
      <w:r w:rsidR="009E792C" w:rsidRPr="00936672">
        <w:t xml:space="preserve"> vehicle demand projections to 2035, based on the existing consumption profile</w:t>
      </w:r>
    </w:p>
    <w:p w14:paraId="578977F6" w14:textId="0FFE1128" w:rsidR="009E792C" w:rsidRPr="00936672" w:rsidRDefault="009E792C" w:rsidP="009E792C">
      <w:pPr>
        <w:pStyle w:val="BMANormal"/>
        <w:rPr>
          <w:lang w:val="en-ZA"/>
        </w:rPr>
      </w:pPr>
      <w:r w:rsidRPr="00936672">
        <w:rPr>
          <w:lang w:val="en-ZA"/>
        </w:rPr>
        <w:t xml:space="preserve">A direct consequence of </w:t>
      </w:r>
      <w:r w:rsidR="00381740" w:rsidRPr="00936672">
        <w:rPr>
          <w:lang w:val="en-ZA"/>
        </w:rPr>
        <w:t>Tanzania</w:t>
      </w:r>
      <w:r w:rsidRPr="00936672">
        <w:rPr>
          <w:lang w:val="en-ZA"/>
        </w:rPr>
        <w:t xml:space="preserve">’s increased dependence on pre-owned vehicle imports </w:t>
      </w:r>
      <w:r w:rsidR="00BF1D3E">
        <w:rPr>
          <w:lang w:val="en-ZA"/>
        </w:rPr>
        <w:t xml:space="preserve">it its </w:t>
      </w:r>
      <w:r w:rsidRPr="00936672">
        <w:rPr>
          <w:lang w:val="en-ZA"/>
        </w:rPr>
        <w:t>automotive trade balance weakening substantially</w:t>
      </w:r>
      <w:r w:rsidR="00BF1D3E">
        <w:rPr>
          <w:lang w:val="en-ZA"/>
        </w:rPr>
        <w:t>;</w:t>
      </w:r>
      <w:r w:rsidRPr="00936672">
        <w:rPr>
          <w:lang w:val="en-ZA"/>
        </w:rPr>
        <w:t xml:space="preserve"> from a deficit of $</w:t>
      </w:r>
      <w:r w:rsidR="00381740" w:rsidRPr="00936672">
        <w:rPr>
          <w:lang w:val="en-ZA"/>
        </w:rPr>
        <w:t xml:space="preserve">369 </w:t>
      </w:r>
      <w:r w:rsidRPr="00936672">
        <w:rPr>
          <w:lang w:val="en-ZA"/>
        </w:rPr>
        <w:t>million in 2018 to a deficit of $1 billion by 2035.</w:t>
      </w:r>
    </w:p>
    <w:p w14:paraId="4FCC0BC2" w14:textId="7102894A" w:rsidR="009E792C" w:rsidRPr="00936672" w:rsidRDefault="009E792C" w:rsidP="0084018C">
      <w:pPr>
        <w:pStyle w:val="BMACaption"/>
      </w:pPr>
      <w:r w:rsidRPr="00936672">
        <w:t xml:space="preserve">Figure </w:t>
      </w:r>
      <w:r w:rsidR="00550594">
        <w:fldChar w:fldCharType="begin"/>
      </w:r>
      <w:r w:rsidR="00550594">
        <w:instrText xml:space="preserve"> SEQ Figure \* ARABIC </w:instrText>
      </w:r>
      <w:r w:rsidR="00550594">
        <w:fldChar w:fldCharType="separate"/>
      </w:r>
      <w:r w:rsidR="006A03CD">
        <w:rPr>
          <w:noProof/>
        </w:rPr>
        <w:t>14</w:t>
      </w:r>
      <w:r w:rsidR="00550594">
        <w:rPr>
          <w:noProof/>
        </w:rPr>
        <w:fldChar w:fldCharType="end"/>
      </w:r>
      <w:r w:rsidRPr="00936672">
        <w:t xml:space="preserve">: </w:t>
      </w:r>
      <w:r w:rsidR="00381740" w:rsidRPr="00936672">
        <w:t>Tanzania</w:t>
      </w:r>
      <w:r w:rsidRPr="00936672">
        <w:t xml:space="preserve"> automotive trade balance</w:t>
      </w:r>
    </w:p>
    <w:p w14:paraId="43104B4D" w14:textId="0F0FFF19" w:rsidR="009E792C" w:rsidRPr="00936672" w:rsidRDefault="00381740" w:rsidP="00C77E5D">
      <w:pPr>
        <w:pStyle w:val="BMANormal"/>
        <w:rPr>
          <w:sz w:val="18"/>
          <w:szCs w:val="18"/>
        </w:rPr>
      </w:pPr>
      <w:r w:rsidRPr="00936672">
        <w:rPr>
          <w:noProof/>
          <w:lang w:val="en-ZA"/>
        </w:rPr>
        <w:drawing>
          <wp:anchor distT="0" distB="0" distL="114300" distR="114300" simplePos="0" relativeHeight="251671552" behindDoc="1" locked="0" layoutInCell="1" allowOverlap="1" wp14:anchorId="2C124AF1" wp14:editId="53FA5954">
            <wp:simplePos x="0" y="0"/>
            <wp:positionH relativeFrom="margin">
              <wp:align>left</wp:align>
            </wp:positionH>
            <wp:positionV relativeFrom="paragraph">
              <wp:posOffset>48260</wp:posOffset>
            </wp:positionV>
            <wp:extent cx="4733925" cy="3095258"/>
            <wp:effectExtent l="19050" t="19050" r="9525" b="1016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33925" cy="3095258"/>
                    </a:xfrm>
                    <a:prstGeom prst="rect">
                      <a:avLst/>
                    </a:prstGeom>
                    <a:noFill/>
                    <a:ln>
                      <a:solidFill>
                        <a:schemeClr val="tx1"/>
                      </a:solidFill>
                    </a:ln>
                  </pic:spPr>
                </pic:pic>
              </a:graphicData>
            </a:graphic>
          </wp:anchor>
        </w:drawing>
      </w:r>
      <w:r w:rsidR="009E792C" w:rsidRPr="00936672">
        <w:rPr>
          <w:i/>
          <w:iCs/>
          <w:sz w:val="18"/>
          <w:szCs w:val="18"/>
        </w:rPr>
        <w:t xml:space="preserve">Source: </w:t>
      </w:r>
      <w:r w:rsidR="009E792C" w:rsidRPr="00936672">
        <w:rPr>
          <w:sz w:val="18"/>
          <w:szCs w:val="18"/>
        </w:rPr>
        <w:t>UN Comtrade, 20</w:t>
      </w:r>
      <w:r w:rsidR="0059382B">
        <w:rPr>
          <w:sz w:val="18"/>
          <w:szCs w:val="18"/>
        </w:rPr>
        <w:t>20</w:t>
      </w:r>
    </w:p>
    <w:p w14:paraId="6325B312" w14:textId="233AEDFB" w:rsidR="009E792C" w:rsidRPr="00936672" w:rsidRDefault="009E792C" w:rsidP="009E792C">
      <w:pPr>
        <w:pStyle w:val="BMANormal"/>
        <w:rPr>
          <w:lang w:val="en-ZA"/>
        </w:rPr>
      </w:pPr>
      <w:r w:rsidRPr="00936672">
        <w:rPr>
          <w:lang w:val="en-ZA"/>
        </w:rPr>
        <w:lastRenderedPageBreak/>
        <w:t xml:space="preserve">If </w:t>
      </w:r>
      <w:r w:rsidR="00381740" w:rsidRPr="00936672">
        <w:rPr>
          <w:lang w:val="en-ZA"/>
        </w:rPr>
        <w:t>Tanzania</w:t>
      </w:r>
      <w:r w:rsidRPr="00936672">
        <w:rPr>
          <w:lang w:val="en-ZA"/>
        </w:rPr>
        <w:t xml:space="preserve"> were to join Kenya and other EAC countries in prohibiting imports of pre-owned vehicles, </w:t>
      </w:r>
      <w:r w:rsidR="00BF1D3E">
        <w:rPr>
          <w:lang w:val="en-ZA"/>
        </w:rPr>
        <w:t xml:space="preserve">the </w:t>
      </w:r>
      <w:r w:rsidRPr="00936672">
        <w:rPr>
          <w:lang w:val="en-ZA"/>
        </w:rPr>
        <w:t xml:space="preserve">African </w:t>
      </w:r>
      <w:r w:rsidR="00443E6B">
        <w:rPr>
          <w:lang w:val="en-ZA"/>
        </w:rPr>
        <w:t>A</w:t>
      </w:r>
      <w:r w:rsidRPr="00936672">
        <w:rPr>
          <w:lang w:val="en-ZA"/>
        </w:rPr>
        <w:t xml:space="preserve">uto </w:t>
      </w:r>
      <w:r w:rsidR="00443E6B">
        <w:rPr>
          <w:lang w:val="en-ZA"/>
        </w:rPr>
        <w:t>P</w:t>
      </w:r>
      <w:r w:rsidRPr="00936672">
        <w:rPr>
          <w:lang w:val="en-ZA"/>
        </w:rPr>
        <w:t xml:space="preserve">act model projects new vehicle demand for </w:t>
      </w:r>
      <w:r w:rsidR="00381740" w:rsidRPr="00936672">
        <w:rPr>
          <w:lang w:val="en-ZA"/>
        </w:rPr>
        <w:t>Tanzania</w:t>
      </w:r>
      <w:r w:rsidRPr="00936672">
        <w:rPr>
          <w:lang w:val="en-ZA"/>
        </w:rPr>
        <w:t xml:space="preserve"> of </w:t>
      </w:r>
      <w:r w:rsidR="00D730BF" w:rsidRPr="00936672">
        <w:rPr>
          <w:lang w:val="en-ZA"/>
        </w:rPr>
        <w:t>32</w:t>
      </w:r>
      <w:r w:rsidR="00F241B9" w:rsidRPr="00936672">
        <w:rPr>
          <w:lang w:val="en-ZA"/>
        </w:rPr>
        <w:t>,3</w:t>
      </w:r>
      <w:r w:rsidR="00D730BF" w:rsidRPr="00936672">
        <w:rPr>
          <w:lang w:val="en-ZA"/>
        </w:rPr>
        <w:t xml:space="preserve">01 </w:t>
      </w:r>
      <w:r w:rsidRPr="00936672">
        <w:rPr>
          <w:lang w:val="en-ZA"/>
        </w:rPr>
        <w:t>in 202</w:t>
      </w:r>
      <w:r w:rsidR="00D730BF" w:rsidRPr="00936672">
        <w:rPr>
          <w:lang w:val="en-ZA"/>
        </w:rPr>
        <w:t>0</w:t>
      </w:r>
      <w:r w:rsidRPr="00936672">
        <w:rPr>
          <w:lang w:val="en-ZA"/>
        </w:rPr>
        <w:t xml:space="preserve">, increasing to </w:t>
      </w:r>
      <w:r w:rsidR="00F11CF8" w:rsidRPr="00936672">
        <w:rPr>
          <w:lang w:val="en-ZA"/>
        </w:rPr>
        <w:t>78,058</w:t>
      </w:r>
      <w:r w:rsidRPr="00936672">
        <w:rPr>
          <w:lang w:val="en-ZA"/>
        </w:rPr>
        <w:t xml:space="preserve"> units by 2035.</w:t>
      </w:r>
    </w:p>
    <w:p w14:paraId="38539B2C" w14:textId="10B482D9" w:rsidR="009E792C" w:rsidRPr="00936672" w:rsidRDefault="009E792C" w:rsidP="0084018C">
      <w:pPr>
        <w:pStyle w:val="BMACaption"/>
      </w:pPr>
      <w:bookmarkStart w:id="48" w:name="_Ref43871952"/>
      <w:r w:rsidRPr="00936672">
        <w:t xml:space="preserve">Figure </w:t>
      </w:r>
      <w:r w:rsidR="00550594">
        <w:fldChar w:fldCharType="begin"/>
      </w:r>
      <w:r w:rsidR="00550594">
        <w:instrText xml:space="preserve"> SEQ Figure \* ARABIC </w:instrText>
      </w:r>
      <w:r w:rsidR="00550594">
        <w:fldChar w:fldCharType="separate"/>
      </w:r>
      <w:r w:rsidR="006A03CD">
        <w:rPr>
          <w:noProof/>
        </w:rPr>
        <w:t>15</w:t>
      </w:r>
      <w:r w:rsidR="00550594">
        <w:rPr>
          <w:noProof/>
        </w:rPr>
        <w:fldChar w:fldCharType="end"/>
      </w:r>
      <w:bookmarkEnd w:id="48"/>
      <w:r w:rsidRPr="00936672">
        <w:t xml:space="preserve">: </w:t>
      </w:r>
      <w:r w:rsidR="00381740" w:rsidRPr="00936672">
        <w:t>Tanzania</w:t>
      </w:r>
      <w:r w:rsidRPr="00936672">
        <w:t xml:space="preserve"> adjusted new vehicle demand to 2035 (with no pre-owned vehicle imports)</w:t>
      </w:r>
    </w:p>
    <w:p w14:paraId="123573EB" w14:textId="009BE2A4" w:rsidR="00A4743C" w:rsidRDefault="00A4743C" w:rsidP="000B315F">
      <w:pPr>
        <w:rPr>
          <w:rFonts w:eastAsia="Calibri" w:cstheme="minorHAnsi"/>
          <w:i/>
          <w:sz w:val="18"/>
          <w:szCs w:val="18"/>
        </w:rPr>
      </w:pPr>
      <w:r>
        <w:rPr>
          <w:rFonts w:eastAsia="Calibri" w:cstheme="minorHAnsi"/>
          <w:i/>
          <w:noProof/>
          <w:sz w:val="18"/>
          <w:szCs w:val="18"/>
        </w:rPr>
        <w:drawing>
          <wp:anchor distT="0" distB="0" distL="114300" distR="114300" simplePos="0" relativeHeight="251673600" behindDoc="1" locked="0" layoutInCell="1" allowOverlap="1" wp14:anchorId="3221B230" wp14:editId="77525C8E">
            <wp:simplePos x="0" y="0"/>
            <wp:positionH relativeFrom="margin">
              <wp:align>left</wp:align>
            </wp:positionH>
            <wp:positionV relativeFrom="paragraph">
              <wp:posOffset>79375</wp:posOffset>
            </wp:positionV>
            <wp:extent cx="4724400" cy="3079115"/>
            <wp:effectExtent l="19050" t="19050" r="19050" b="26035"/>
            <wp:wrapTight wrapText="bothSides">
              <wp:wrapPolygon edited="0">
                <wp:start x="-87" y="-134"/>
                <wp:lineTo x="-87" y="21649"/>
                <wp:lineTo x="21600" y="21649"/>
                <wp:lineTo x="21600" y="-134"/>
                <wp:lineTo x="-87" y="-13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24400" cy="3079115"/>
                    </a:xfrm>
                    <a:prstGeom prst="rect">
                      <a:avLst/>
                    </a:prstGeom>
                    <a:noFill/>
                    <a:ln>
                      <a:solidFill>
                        <a:schemeClr val="tx1"/>
                      </a:solidFill>
                    </a:ln>
                  </pic:spPr>
                </pic:pic>
              </a:graphicData>
            </a:graphic>
          </wp:anchor>
        </w:drawing>
      </w:r>
    </w:p>
    <w:p w14:paraId="26DC4742" w14:textId="77777777" w:rsidR="00A4743C" w:rsidRDefault="00A4743C" w:rsidP="000B315F">
      <w:pPr>
        <w:rPr>
          <w:rFonts w:eastAsia="Calibri" w:cstheme="minorHAnsi"/>
          <w:i/>
          <w:sz w:val="18"/>
          <w:szCs w:val="18"/>
        </w:rPr>
      </w:pPr>
    </w:p>
    <w:p w14:paraId="2E1B50F7" w14:textId="77777777" w:rsidR="00A4743C" w:rsidRDefault="00A4743C" w:rsidP="000B315F">
      <w:pPr>
        <w:rPr>
          <w:rFonts w:eastAsia="Calibri" w:cstheme="minorHAnsi"/>
          <w:i/>
          <w:sz w:val="18"/>
          <w:szCs w:val="18"/>
        </w:rPr>
      </w:pPr>
    </w:p>
    <w:p w14:paraId="710B6626" w14:textId="77777777" w:rsidR="00A4743C" w:rsidRDefault="00A4743C" w:rsidP="000B315F">
      <w:pPr>
        <w:rPr>
          <w:rFonts w:eastAsia="Calibri" w:cstheme="minorHAnsi"/>
          <w:i/>
          <w:sz w:val="18"/>
          <w:szCs w:val="18"/>
        </w:rPr>
      </w:pPr>
    </w:p>
    <w:p w14:paraId="79E4682B" w14:textId="77777777" w:rsidR="00A4743C" w:rsidRDefault="00A4743C" w:rsidP="000B315F">
      <w:pPr>
        <w:rPr>
          <w:rFonts w:eastAsia="Calibri" w:cstheme="minorHAnsi"/>
          <w:i/>
          <w:sz w:val="18"/>
          <w:szCs w:val="18"/>
        </w:rPr>
      </w:pPr>
    </w:p>
    <w:p w14:paraId="3F515A4C" w14:textId="77777777" w:rsidR="00A4743C" w:rsidRDefault="00A4743C" w:rsidP="000B315F">
      <w:pPr>
        <w:rPr>
          <w:rFonts w:eastAsia="Calibri" w:cstheme="minorHAnsi"/>
          <w:i/>
          <w:sz w:val="18"/>
          <w:szCs w:val="18"/>
        </w:rPr>
      </w:pPr>
    </w:p>
    <w:p w14:paraId="764397DB" w14:textId="77777777" w:rsidR="00A4743C" w:rsidRDefault="00A4743C" w:rsidP="000B315F">
      <w:pPr>
        <w:rPr>
          <w:rFonts w:eastAsia="Calibri" w:cstheme="minorHAnsi"/>
          <w:i/>
          <w:sz w:val="18"/>
          <w:szCs w:val="18"/>
        </w:rPr>
      </w:pPr>
    </w:p>
    <w:p w14:paraId="2F1D0C26" w14:textId="77777777" w:rsidR="00A4743C" w:rsidRDefault="00A4743C" w:rsidP="000B315F">
      <w:pPr>
        <w:rPr>
          <w:rFonts w:eastAsia="Calibri" w:cstheme="minorHAnsi"/>
          <w:i/>
          <w:sz w:val="18"/>
          <w:szCs w:val="18"/>
        </w:rPr>
      </w:pPr>
    </w:p>
    <w:p w14:paraId="10DBC868" w14:textId="77777777" w:rsidR="00A4743C" w:rsidRDefault="00A4743C" w:rsidP="000B315F">
      <w:pPr>
        <w:rPr>
          <w:rFonts w:eastAsia="Calibri" w:cstheme="minorHAnsi"/>
          <w:i/>
          <w:sz w:val="18"/>
          <w:szCs w:val="18"/>
        </w:rPr>
      </w:pPr>
    </w:p>
    <w:p w14:paraId="60680BC2" w14:textId="77777777" w:rsidR="00A4743C" w:rsidRDefault="00A4743C" w:rsidP="000B315F">
      <w:pPr>
        <w:rPr>
          <w:rFonts w:eastAsia="Calibri" w:cstheme="minorHAnsi"/>
          <w:i/>
          <w:sz w:val="18"/>
          <w:szCs w:val="18"/>
        </w:rPr>
      </w:pPr>
    </w:p>
    <w:p w14:paraId="6905F5C7" w14:textId="77777777" w:rsidR="00A4743C" w:rsidRDefault="00A4743C" w:rsidP="000B315F">
      <w:pPr>
        <w:rPr>
          <w:rFonts w:eastAsia="Calibri" w:cstheme="minorHAnsi"/>
          <w:i/>
          <w:sz w:val="18"/>
          <w:szCs w:val="18"/>
        </w:rPr>
      </w:pPr>
    </w:p>
    <w:p w14:paraId="77DF098B" w14:textId="77777777" w:rsidR="00A4743C" w:rsidRDefault="00A4743C" w:rsidP="000B315F">
      <w:pPr>
        <w:rPr>
          <w:rFonts w:eastAsia="Calibri" w:cstheme="minorHAnsi"/>
          <w:i/>
          <w:sz w:val="18"/>
          <w:szCs w:val="18"/>
        </w:rPr>
      </w:pPr>
    </w:p>
    <w:p w14:paraId="79ACE55B" w14:textId="77777777" w:rsidR="00A4743C" w:rsidRDefault="00A4743C" w:rsidP="000B315F">
      <w:pPr>
        <w:rPr>
          <w:rFonts w:eastAsia="Calibri" w:cstheme="minorHAnsi"/>
          <w:i/>
          <w:sz w:val="18"/>
          <w:szCs w:val="18"/>
        </w:rPr>
      </w:pPr>
    </w:p>
    <w:p w14:paraId="704585FB" w14:textId="77777777" w:rsidR="00A4743C" w:rsidRDefault="00A4743C" w:rsidP="000B315F">
      <w:pPr>
        <w:rPr>
          <w:rFonts w:eastAsia="Calibri" w:cstheme="minorHAnsi"/>
          <w:i/>
          <w:sz w:val="18"/>
          <w:szCs w:val="18"/>
        </w:rPr>
      </w:pPr>
    </w:p>
    <w:p w14:paraId="2FE75383" w14:textId="77777777" w:rsidR="00A4743C" w:rsidRDefault="00A4743C" w:rsidP="000B315F">
      <w:pPr>
        <w:rPr>
          <w:rFonts w:eastAsia="Calibri" w:cstheme="minorHAnsi"/>
          <w:i/>
          <w:sz w:val="18"/>
          <w:szCs w:val="18"/>
        </w:rPr>
      </w:pPr>
    </w:p>
    <w:p w14:paraId="19415114" w14:textId="77777777" w:rsidR="00A4743C" w:rsidRDefault="00A4743C" w:rsidP="000B315F">
      <w:pPr>
        <w:rPr>
          <w:rFonts w:eastAsia="Calibri" w:cstheme="minorHAnsi"/>
          <w:i/>
          <w:sz w:val="18"/>
          <w:szCs w:val="18"/>
        </w:rPr>
      </w:pPr>
    </w:p>
    <w:p w14:paraId="3F6478F2" w14:textId="77777777" w:rsidR="00A4743C" w:rsidRDefault="00A4743C" w:rsidP="000B315F">
      <w:pPr>
        <w:rPr>
          <w:rFonts w:eastAsia="Calibri" w:cstheme="minorHAnsi"/>
          <w:i/>
          <w:sz w:val="18"/>
          <w:szCs w:val="18"/>
        </w:rPr>
      </w:pPr>
    </w:p>
    <w:p w14:paraId="42B7E88B" w14:textId="77777777" w:rsidR="00A4743C" w:rsidRDefault="00A4743C" w:rsidP="000B315F">
      <w:pPr>
        <w:rPr>
          <w:rFonts w:eastAsia="Calibri" w:cstheme="minorHAnsi"/>
          <w:i/>
          <w:sz w:val="18"/>
          <w:szCs w:val="18"/>
        </w:rPr>
      </w:pPr>
    </w:p>
    <w:p w14:paraId="3408733F" w14:textId="77777777" w:rsidR="00A4743C" w:rsidRDefault="00A4743C" w:rsidP="000B315F">
      <w:pPr>
        <w:rPr>
          <w:rFonts w:eastAsia="Calibri" w:cstheme="minorHAnsi"/>
          <w:i/>
          <w:sz w:val="18"/>
          <w:szCs w:val="18"/>
        </w:rPr>
      </w:pPr>
    </w:p>
    <w:p w14:paraId="24E0E897" w14:textId="77777777" w:rsidR="00A4743C" w:rsidRDefault="00A4743C" w:rsidP="000B315F">
      <w:pPr>
        <w:rPr>
          <w:rFonts w:eastAsia="Calibri" w:cstheme="minorHAnsi"/>
          <w:i/>
          <w:sz w:val="18"/>
          <w:szCs w:val="18"/>
        </w:rPr>
      </w:pPr>
    </w:p>
    <w:p w14:paraId="509DD403" w14:textId="77777777" w:rsidR="00A4743C" w:rsidRDefault="00A4743C" w:rsidP="000B315F">
      <w:pPr>
        <w:rPr>
          <w:rFonts w:eastAsia="Calibri" w:cstheme="minorHAnsi"/>
          <w:i/>
          <w:sz w:val="18"/>
          <w:szCs w:val="18"/>
        </w:rPr>
      </w:pPr>
    </w:p>
    <w:p w14:paraId="659A0DAF" w14:textId="77777777" w:rsidR="00A4743C" w:rsidRDefault="00A4743C" w:rsidP="000B315F">
      <w:pPr>
        <w:rPr>
          <w:rFonts w:eastAsia="Calibri" w:cstheme="minorHAnsi"/>
          <w:i/>
          <w:sz w:val="18"/>
          <w:szCs w:val="18"/>
        </w:rPr>
      </w:pPr>
    </w:p>
    <w:p w14:paraId="7B45FDD0" w14:textId="77777777" w:rsidR="00A4743C" w:rsidRDefault="00A4743C" w:rsidP="000B315F">
      <w:pPr>
        <w:rPr>
          <w:rFonts w:eastAsia="Calibri" w:cstheme="minorHAnsi"/>
          <w:i/>
          <w:sz w:val="18"/>
          <w:szCs w:val="18"/>
        </w:rPr>
      </w:pPr>
    </w:p>
    <w:p w14:paraId="63A4B213" w14:textId="109B3EB2" w:rsidR="009E792C" w:rsidRPr="00936672" w:rsidRDefault="009E792C" w:rsidP="000B315F">
      <w:pPr>
        <w:rPr>
          <w:rFonts w:eastAsia="Calibri" w:cstheme="minorHAnsi"/>
          <w:iCs/>
          <w:sz w:val="18"/>
          <w:szCs w:val="18"/>
        </w:rPr>
      </w:pPr>
      <w:r w:rsidRPr="00936672">
        <w:rPr>
          <w:rFonts w:eastAsia="Calibri" w:cstheme="minorHAnsi"/>
          <w:i/>
          <w:sz w:val="18"/>
          <w:szCs w:val="18"/>
        </w:rPr>
        <w:t xml:space="preserve">Notes: </w:t>
      </w:r>
      <w:r w:rsidRPr="00936672">
        <w:rPr>
          <w:rFonts w:eastAsia="Calibri" w:cstheme="minorHAnsi"/>
          <w:iCs/>
          <w:sz w:val="18"/>
          <w:szCs w:val="18"/>
        </w:rPr>
        <w:t>Based on the termination of pre-owned vehicle imports and substitution with new vehicles (and demand reduced by 20% for affordability reasons).</w:t>
      </w:r>
    </w:p>
    <w:p w14:paraId="405069B4" w14:textId="44967FC4" w:rsidR="009E792C" w:rsidRPr="00936672" w:rsidRDefault="009E792C" w:rsidP="009E792C">
      <w:pPr>
        <w:pStyle w:val="BMANormal"/>
        <w:rPr>
          <w:lang w:val="en-ZA"/>
        </w:rPr>
      </w:pPr>
      <w:r w:rsidRPr="00936672">
        <w:rPr>
          <w:lang w:val="en-ZA"/>
        </w:rPr>
        <w:t xml:space="preserve">Based on its own market demand of </w:t>
      </w:r>
      <w:r w:rsidR="00136FC6" w:rsidRPr="00936672">
        <w:rPr>
          <w:lang w:val="en-ZA"/>
        </w:rPr>
        <w:t>7</w:t>
      </w:r>
      <w:r w:rsidR="00F005A3" w:rsidRPr="00936672">
        <w:rPr>
          <w:lang w:val="en-ZA"/>
        </w:rPr>
        <w:t>8</w:t>
      </w:r>
      <w:r w:rsidR="00136FC6" w:rsidRPr="00936672">
        <w:rPr>
          <w:lang w:val="en-ZA"/>
        </w:rPr>
        <w:t>,</w:t>
      </w:r>
      <w:r w:rsidR="00F005A3" w:rsidRPr="00936672">
        <w:rPr>
          <w:lang w:val="en-ZA"/>
        </w:rPr>
        <w:t>0</w:t>
      </w:r>
      <w:r w:rsidR="00136FC6" w:rsidRPr="00936672">
        <w:rPr>
          <w:lang w:val="en-ZA"/>
        </w:rPr>
        <w:t>5</w:t>
      </w:r>
      <w:r w:rsidR="00F005A3" w:rsidRPr="00936672">
        <w:rPr>
          <w:lang w:val="en-ZA"/>
        </w:rPr>
        <w:t>8</w:t>
      </w:r>
      <w:r w:rsidR="00136FC6" w:rsidRPr="00936672">
        <w:rPr>
          <w:lang w:val="en-ZA"/>
        </w:rPr>
        <w:t xml:space="preserve"> </w:t>
      </w:r>
      <w:r w:rsidRPr="00936672">
        <w:rPr>
          <w:lang w:val="en-ZA"/>
        </w:rPr>
        <w:t xml:space="preserve">units, and broader EAC demand of 445,176 units, we assess the potential for </w:t>
      </w:r>
      <w:r w:rsidR="00136FC6" w:rsidRPr="00936672">
        <w:rPr>
          <w:lang w:val="en-ZA"/>
        </w:rPr>
        <w:t>Tanzanian</w:t>
      </w:r>
      <w:r w:rsidRPr="00936672">
        <w:rPr>
          <w:lang w:val="en-ZA"/>
        </w:rPr>
        <w:t xml:space="preserve"> vehicle production of 1</w:t>
      </w:r>
      <w:r w:rsidR="00136FC6" w:rsidRPr="00936672">
        <w:rPr>
          <w:lang w:val="en-ZA"/>
        </w:rPr>
        <w:t>0</w:t>
      </w:r>
      <w:r w:rsidRPr="00936672">
        <w:rPr>
          <w:lang w:val="en-ZA"/>
        </w:rPr>
        <w:t xml:space="preserve">0,000 units per annum by 2035. The benefits of such production capacity within </w:t>
      </w:r>
      <w:r w:rsidR="009F090B" w:rsidRPr="00936672">
        <w:rPr>
          <w:lang w:val="en-ZA"/>
        </w:rPr>
        <w:t>Tanzania</w:t>
      </w:r>
      <w:r w:rsidRPr="00936672">
        <w:rPr>
          <w:lang w:val="en-ZA"/>
        </w:rPr>
        <w:t xml:space="preserve"> is presented in </w:t>
      </w:r>
      <w:r w:rsidR="00F005A3" w:rsidRPr="00936672">
        <w:rPr>
          <w:lang w:val="en-ZA"/>
        </w:rPr>
        <w:fldChar w:fldCharType="begin"/>
      </w:r>
      <w:r w:rsidR="00F005A3" w:rsidRPr="00936672">
        <w:rPr>
          <w:lang w:val="en-ZA"/>
        </w:rPr>
        <w:instrText xml:space="preserve"> REF _Ref43892974 \h </w:instrText>
      </w:r>
      <w:r w:rsidR="00F005A3" w:rsidRPr="00936672">
        <w:rPr>
          <w:lang w:val="en-ZA"/>
        </w:rPr>
      </w:r>
      <w:r w:rsidR="00F005A3" w:rsidRPr="00936672">
        <w:rPr>
          <w:lang w:val="en-ZA"/>
        </w:rPr>
        <w:fldChar w:fldCharType="separate"/>
      </w:r>
      <w:r w:rsidR="006A03CD" w:rsidRPr="00936672">
        <w:t xml:space="preserve">Table </w:t>
      </w:r>
      <w:r w:rsidR="006A03CD">
        <w:rPr>
          <w:noProof/>
        </w:rPr>
        <w:t>11</w:t>
      </w:r>
      <w:r w:rsidR="00F005A3" w:rsidRPr="00936672">
        <w:rPr>
          <w:lang w:val="en-ZA"/>
        </w:rPr>
        <w:fldChar w:fldCharType="end"/>
      </w:r>
      <w:r w:rsidRPr="00936672">
        <w:rPr>
          <w:lang w:val="en-ZA"/>
        </w:rPr>
        <w:t xml:space="preserve">. Assuming CKD production with </w:t>
      </w:r>
      <w:r w:rsidR="009F090B" w:rsidRPr="00936672">
        <w:rPr>
          <w:lang w:val="en-ZA"/>
        </w:rPr>
        <w:t>31</w:t>
      </w:r>
      <w:r w:rsidRPr="00936672">
        <w:rPr>
          <w:lang w:val="en-ZA"/>
        </w:rPr>
        <w:t xml:space="preserve">% </w:t>
      </w:r>
      <w:r w:rsidR="00F005A3" w:rsidRPr="00936672">
        <w:rPr>
          <w:lang w:val="en-ZA"/>
        </w:rPr>
        <w:t xml:space="preserve">(76% of 40% GVA per unit of production) </w:t>
      </w:r>
      <w:r w:rsidRPr="00936672">
        <w:rPr>
          <w:lang w:val="en-ZA"/>
        </w:rPr>
        <w:t xml:space="preserve">local </w:t>
      </w:r>
      <w:r w:rsidR="00F005A3" w:rsidRPr="00936672">
        <w:rPr>
          <w:lang w:val="en-ZA"/>
        </w:rPr>
        <w:t>GVA</w:t>
      </w:r>
      <w:r w:rsidRPr="00936672">
        <w:rPr>
          <w:lang w:val="en-ZA"/>
        </w:rPr>
        <w:t>, the production of 1</w:t>
      </w:r>
      <w:r w:rsidR="00136FC6" w:rsidRPr="00936672">
        <w:rPr>
          <w:lang w:val="en-ZA"/>
        </w:rPr>
        <w:t>0</w:t>
      </w:r>
      <w:r w:rsidRPr="00936672">
        <w:rPr>
          <w:lang w:val="en-ZA"/>
        </w:rPr>
        <w:t xml:space="preserve">0,000 vehicles in </w:t>
      </w:r>
      <w:r w:rsidR="00136FC6" w:rsidRPr="00936672">
        <w:rPr>
          <w:lang w:val="en-ZA"/>
        </w:rPr>
        <w:t>Tanzania</w:t>
      </w:r>
      <w:r w:rsidRPr="00936672">
        <w:rPr>
          <w:lang w:val="en-ZA"/>
        </w:rPr>
        <w:t xml:space="preserve"> would translate into total annual GVA of </w:t>
      </w:r>
      <w:r w:rsidR="00466CE5">
        <w:rPr>
          <w:lang w:val="en-ZA"/>
        </w:rPr>
        <w:t>$</w:t>
      </w:r>
      <w:r w:rsidR="00F005A3" w:rsidRPr="00936672">
        <w:rPr>
          <w:lang w:val="en-ZA"/>
        </w:rPr>
        <w:t>309</w:t>
      </w:r>
      <w:r w:rsidRPr="00936672">
        <w:rPr>
          <w:lang w:val="en-ZA"/>
        </w:rPr>
        <w:t xml:space="preserve"> million and employment of </w:t>
      </w:r>
      <w:r w:rsidR="00F005A3" w:rsidRPr="00936672">
        <w:rPr>
          <w:lang w:val="en-ZA"/>
        </w:rPr>
        <w:t>7</w:t>
      </w:r>
      <w:r w:rsidRPr="00936672">
        <w:rPr>
          <w:lang w:val="en-ZA"/>
        </w:rPr>
        <w:t>,9</w:t>
      </w:r>
      <w:r w:rsidR="00F005A3" w:rsidRPr="00936672">
        <w:rPr>
          <w:lang w:val="en-ZA"/>
        </w:rPr>
        <w:t>54</w:t>
      </w:r>
      <w:r w:rsidRPr="00936672">
        <w:rPr>
          <w:lang w:val="en-ZA"/>
        </w:rPr>
        <w:t xml:space="preserve"> </w:t>
      </w:r>
      <w:r w:rsidR="00136FC6" w:rsidRPr="00936672">
        <w:rPr>
          <w:lang w:val="en-ZA"/>
        </w:rPr>
        <w:t>Tanzania</w:t>
      </w:r>
      <w:r w:rsidRPr="00936672">
        <w:rPr>
          <w:lang w:val="en-ZA"/>
        </w:rPr>
        <w:t>ns</w:t>
      </w:r>
      <w:r w:rsidR="009F090B" w:rsidRPr="00936672">
        <w:rPr>
          <w:lang w:val="en-ZA"/>
        </w:rPr>
        <w:t xml:space="preserve"> by 2035</w:t>
      </w:r>
      <w:r w:rsidRPr="00936672">
        <w:rPr>
          <w:lang w:val="en-ZA"/>
        </w:rPr>
        <w:t>. These figures are all substantially greater than what could be achieved through the pursuit of low value-added SKD vehicle assembly operations.</w:t>
      </w:r>
    </w:p>
    <w:p w14:paraId="67F40052" w14:textId="08DFABD1" w:rsidR="009E792C" w:rsidRPr="00936672" w:rsidRDefault="009E792C" w:rsidP="0084018C">
      <w:pPr>
        <w:pStyle w:val="BMACaption"/>
      </w:pPr>
      <w:bookmarkStart w:id="49" w:name="_Ref43892974"/>
      <w:r w:rsidRPr="00936672">
        <w:t xml:space="preserve">Table </w:t>
      </w:r>
      <w:r w:rsidR="00550594">
        <w:fldChar w:fldCharType="begin"/>
      </w:r>
      <w:r w:rsidR="00550594">
        <w:instrText xml:space="preserve"> SEQ Table \* ARABIC </w:instrText>
      </w:r>
      <w:r w:rsidR="00550594">
        <w:fldChar w:fldCharType="separate"/>
      </w:r>
      <w:r w:rsidR="006A03CD">
        <w:rPr>
          <w:noProof/>
        </w:rPr>
        <w:t>11</w:t>
      </w:r>
      <w:r w:rsidR="00550594">
        <w:rPr>
          <w:noProof/>
        </w:rPr>
        <w:fldChar w:fldCharType="end"/>
      </w:r>
      <w:bookmarkEnd w:id="49"/>
      <w:r w:rsidRPr="00936672">
        <w:t xml:space="preserve">: Summary of </w:t>
      </w:r>
      <w:r w:rsidR="00136FC6" w:rsidRPr="00936672">
        <w:t>Tanzania</w:t>
      </w:r>
      <w:r w:rsidRPr="00936672">
        <w:t>n opportunities</w:t>
      </w:r>
    </w:p>
    <w:tbl>
      <w:tblPr>
        <w:tblStyle w:val="GridTable4-Accent111"/>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2626"/>
        <w:gridCol w:w="1108"/>
        <w:gridCol w:w="1282"/>
        <w:gridCol w:w="1202"/>
        <w:gridCol w:w="1566"/>
        <w:gridCol w:w="1566"/>
      </w:tblGrid>
      <w:tr w:rsidR="00AE7A6B" w:rsidRPr="000B315F" w14:paraId="73BE46B0" w14:textId="77777777" w:rsidTr="00572684">
        <w:trPr>
          <w:cnfStyle w:val="100000000000" w:firstRow="1" w:lastRow="0" w:firstColumn="0" w:lastColumn="0" w:oddVBand="0" w:evenVBand="0" w:oddHBand="0" w:evenHBand="0" w:firstRowFirstColumn="0" w:firstRowLastColumn="0" w:lastRowFirstColumn="0" w:lastRowLastColumn="0"/>
          <w:trHeight w:val="54"/>
          <w:tblHeader/>
        </w:trPr>
        <w:tc>
          <w:tcPr>
            <w:tcW w:w="2626" w:type="dxa"/>
            <w:shd w:val="clear" w:color="auto" w:fill="002060"/>
            <w:hideMark/>
          </w:tcPr>
          <w:p w14:paraId="16BD3324" w14:textId="77777777" w:rsidR="00AE7A6B" w:rsidRPr="000B315F" w:rsidRDefault="00AE7A6B" w:rsidP="006B3109">
            <w:pPr>
              <w:pStyle w:val="BMATable"/>
              <w:ind w:left="0" w:firstLine="0"/>
              <w:jc w:val="center"/>
              <w:rPr>
                <w:szCs w:val="20"/>
              </w:rPr>
            </w:pPr>
            <w:r w:rsidRPr="000B315F">
              <w:rPr>
                <w:szCs w:val="20"/>
              </w:rPr>
              <w:t>Production type</w:t>
            </w:r>
          </w:p>
        </w:tc>
        <w:tc>
          <w:tcPr>
            <w:tcW w:w="1108" w:type="dxa"/>
            <w:shd w:val="clear" w:color="auto" w:fill="002060"/>
            <w:hideMark/>
          </w:tcPr>
          <w:p w14:paraId="735FAE63" w14:textId="77777777" w:rsidR="00AE7A6B" w:rsidRPr="000B315F" w:rsidRDefault="00AE7A6B" w:rsidP="006B3109">
            <w:pPr>
              <w:pStyle w:val="BMATable"/>
              <w:ind w:left="-23" w:firstLine="23"/>
              <w:jc w:val="center"/>
              <w:rPr>
                <w:szCs w:val="20"/>
              </w:rPr>
            </w:pPr>
            <w:r w:rsidRPr="000B315F">
              <w:rPr>
                <w:szCs w:val="20"/>
              </w:rPr>
              <w:t>Units</w:t>
            </w:r>
          </w:p>
        </w:tc>
        <w:tc>
          <w:tcPr>
            <w:tcW w:w="1282" w:type="dxa"/>
            <w:shd w:val="clear" w:color="auto" w:fill="002060"/>
            <w:hideMark/>
          </w:tcPr>
          <w:p w14:paraId="38B202A7" w14:textId="77777777" w:rsidR="00AE7A6B" w:rsidRPr="000B315F" w:rsidRDefault="00AE7A6B" w:rsidP="006B3109">
            <w:pPr>
              <w:pStyle w:val="BMATable"/>
              <w:ind w:left="-23" w:firstLine="23"/>
              <w:jc w:val="center"/>
              <w:rPr>
                <w:szCs w:val="20"/>
              </w:rPr>
            </w:pPr>
            <w:r w:rsidRPr="000B315F">
              <w:rPr>
                <w:szCs w:val="20"/>
              </w:rPr>
              <w:t>GVA per unit</w:t>
            </w:r>
          </w:p>
        </w:tc>
        <w:tc>
          <w:tcPr>
            <w:tcW w:w="1202" w:type="dxa"/>
            <w:shd w:val="clear" w:color="auto" w:fill="002060"/>
            <w:hideMark/>
          </w:tcPr>
          <w:p w14:paraId="201C8FB8" w14:textId="77777777" w:rsidR="00AE7A6B" w:rsidRPr="000B315F" w:rsidRDefault="00AE7A6B" w:rsidP="006B3109">
            <w:pPr>
              <w:pStyle w:val="BMATable"/>
              <w:ind w:left="-23" w:firstLine="23"/>
              <w:jc w:val="center"/>
              <w:rPr>
                <w:szCs w:val="20"/>
              </w:rPr>
            </w:pPr>
            <w:r w:rsidRPr="000B315F">
              <w:rPr>
                <w:szCs w:val="20"/>
              </w:rPr>
              <w:t>Total GVA</w:t>
            </w:r>
          </w:p>
        </w:tc>
        <w:tc>
          <w:tcPr>
            <w:tcW w:w="1566" w:type="dxa"/>
            <w:shd w:val="clear" w:color="auto" w:fill="002060"/>
          </w:tcPr>
          <w:p w14:paraId="7C064397" w14:textId="459EA1C6" w:rsidR="00AE7A6B" w:rsidRPr="000B315F" w:rsidRDefault="00AE7A6B" w:rsidP="006B3109">
            <w:pPr>
              <w:pStyle w:val="BMATable"/>
              <w:ind w:left="0" w:firstLine="0"/>
              <w:jc w:val="center"/>
            </w:pPr>
            <w:r>
              <w:t>GVA percent of GDP in 2018</w:t>
            </w:r>
            <w:r w:rsidR="00282F64">
              <w:t>*</w:t>
            </w:r>
          </w:p>
        </w:tc>
        <w:tc>
          <w:tcPr>
            <w:tcW w:w="1566" w:type="dxa"/>
            <w:shd w:val="clear" w:color="auto" w:fill="002060"/>
            <w:hideMark/>
          </w:tcPr>
          <w:p w14:paraId="02C25186" w14:textId="4ED5D2D6" w:rsidR="00AE7A6B" w:rsidRPr="000B315F" w:rsidRDefault="00AE7A6B" w:rsidP="006B3109">
            <w:pPr>
              <w:pStyle w:val="BMATable"/>
              <w:ind w:left="0" w:firstLine="0"/>
              <w:jc w:val="center"/>
              <w:rPr>
                <w:szCs w:val="20"/>
              </w:rPr>
            </w:pPr>
            <w:r w:rsidRPr="000B315F">
              <w:rPr>
                <w:szCs w:val="20"/>
              </w:rPr>
              <w:t>Employment</w:t>
            </w:r>
          </w:p>
        </w:tc>
      </w:tr>
      <w:tr w:rsidR="00AE7A6B" w:rsidRPr="000B315F" w14:paraId="7CD97AF1" w14:textId="77777777" w:rsidTr="00572684">
        <w:trPr>
          <w:trHeight w:val="492"/>
        </w:trPr>
        <w:tc>
          <w:tcPr>
            <w:tcW w:w="2626" w:type="dxa"/>
            <w:hideMark/>
          </w:tcPr>
          <w:p w14:paraId="65AAB2F1" w14:textId="77777777" w:rsidR="00AE7A6B" w:rsidRPr="000B315F" w:rsidRDefault="00AE7A6B" w:rsidP="006B3109">
            <w:pPr>
              <w:pStyle w:val="BMATable"/>
              <w:ind w:left="0" w:firstLine="0"/>
              <w:rPr>
                <w:szCs w:val="20"/>
              </w:rPr>
            </w:pPr>
            <w:r w:rsidRPr="000B315F">
              <w:rPr>
                <w:color w:val="000000" w:themeColor="dark1"/>
                <w:szCs w:val="20"/>
              </w:rPr>
              <w:t>Semi Knocked Down (SKD): Status quo to 2035*</w:t>
            </w:r>
          </w:p>
        </w:tc>
        <w:tc>
          <w:tcPr>
            <w:tcW w:w="1108" w:type="dxa"/>
          </w:tcPr>
          <w:p w14:paraId="609FB2C6" w14:textId="603983ED" w:rsidR="00AE7A6B" w:rsidRPr="000B315F" w:rsidRDefault="00AE7A6B" w:rsidP="006B3109">
            <w:pPr>
              <w:pStyle w:val="BMATable"/>
              <w:ind w:left="-23" w:firstLine="23"/>
              <w:jc w:val="right"/>
              <w:rPr>
                <w:szCs w:val="20"/>
              </w:rPr>
            </w:pPr>
            <w:r w:rsidRPr="000B315F">
              <w:rPr>
                <w:szCs w:val="20"/>
              </w:rPr>
              <w:t>78 058</w:t>
            </w:r>
          </w:p>
        </w:tc>
        <w:tc>
          <w:tcPr>
            <w:tcW w:w="1282" w:type="dxa"/>
            <w:hideMark/>
          </w:tcPr>
          <w:p w14:paraId="699A2CFF" w14:textId="77777777" w:rsidR="00AE7A6B" w:rsidRPr="000B315F" w:rsidRDefault="00AE7A6B" w:rsidP="006B3109">
            <w:pPr>
              <w:pStyle w:val="BMATable"/>
              <w:ind w:left="-23" w:firstLine="23"/>
              <w:jc w:val="right"/>
              <w:rPr>
                <w:szCs w:val="20"/>
              </w:rPr>
            </w:pPr>
            <w:r w:rsidRPr="000B315F">
              <w:rPr>
                <w:color w:val="000000" w:themeColor="dark1"/>
                <w:szCs w:val="20"/>
              </w:rPr>
              <w:t>4,00%</w:t>
            </w:r>
          </w:p>
        </w:tc>
        <w:tc>
          <w:tcPr>
            <w:tcW w:w="1202" w:type="dxa"/>
          </w:tcPr>
          <w:p w14:paraId="5ABD0F06" w14:textId="62EB0FAE" w:rsidR="00AE7A6B" w:rsidRPr="000B315F" w:rsidRDefault="00AE7A6B" w:rsidP="006B3109">
            <w:pPr>
              <w:pStyle w:val="BMATable"/>
              <w:ind w:left="-23" w:firstLine="23"/>
              <w:jc w:val="right"/>
              <w:rPr>
                <w:szCs w:val="20"/>
              </w:rPr>
            </w:pPr>
            <w:r w:rsidRPr="000B315F">
              <w:rPr>
                <w:szCs w:val="20"/>
              </w:rPr>
              <w:t>$30m</w:t>
            </w:r>
          </w:p>
        </w:tc>
        <w:tc>
          <w:tcPr>
            <w:tcW w:w="1566" w:type="dxa"/>
          </w:tcPr>
          <w:p w14:paraId="3CDDF97E" w14:textId="1E9816CD" w:rsidR="00AE7A6B" w:rsidRPr="000B315F" w:rsidRDefault="00A4743C" w:rsidP="006B3109">
            <w:pPr>
              <w:pStyle w:val="BMATable"/>
              <w:ind w:left="0" w:firstLine="0"/>
              <w:jc w:val="right"/>
            </w:pPr>
            <w:r>
              <w:t>0.06%</w:t>
            </w:r>
          </w:p>
        </w:tc>
        <w:tc>
          <w:tcPr>
            <w:tcW w:w="1566" w:type="dxa"/>
          </w:tcPr>
          <w:p w14:paraId="21F63199" w14:textId="175BEE9F" w:rsidR="00AE7A6B" w:rsidRPr="000B315F" w:rsidRDefault="00AE7A6B" w:rsidP="006B3109">
            <w:pPr>
              <w:pStyle w:val="BMATable"/>
              <w:ind w:left="0" w:firstLine="0"/>
              <w:jc w:val="right"/>
              <w:rPr>
                <w:szCs w:val="20"/>
              </w:rPr>
            </w:pPr>
            <w:r w:rsidRPr="000B315F">
              <w:rPr>
                <w:szCs w:val="20"/>
              </w:rPr>
              <w:t>2 009</w:t>
            </w:r>
          </w:p>
        </w:tc>
      </w:tr>
      <w:tr w:rsidR="00AE7A6B" w:rsidRPr="000B315F" w14:paraId="6778C103" w14:textId="77777777" w:rsidTr="00572684">
        <w:trPr>
          <w:trHeight w:val="428"/>
        </w:trPr>
        <w:tc>
          <w:tcPr>
            <w:tcW w:w="2626" w:type="dxa"/>
            <w:hideMark/>
          </w:tcPr>
          <w:p w14:paraId="3E4E70E1" w14:textId="77777777" w:rsidR="00AE7A6B" w:rsidRPr="000B315F" w:rsidRDefault="00AE7A6B" w:rsidP="006B3109">
            <w:pPr>
              <w:pStyle w:val="BMATable"/>
              <w:ind w:left="0" w:firstLine="0"/>
              <w:rPr>
                <w:szCs w:val="20"/>
              </w:rPr>
            </w:pPr>
            <w:r w:rsidRPr="000B315F">
              <w:rPr>
                <w:color w:val="000000" w:themeColor="dark1"/>
                <w:szCs w:val="20"/>
              </w:rPr>
              <w:t>Completely Knocked Down (CKD): Auto Pact to 2035*</w:t>
            </w:r>
          </w:p>
        </w:tc>
        <w:tc>
          <w:tcPr>
            <w:tcW w:w="1108" w:type="dxa"/>
          </w:tcPr>
          <w:p w14:paraId="624D2EFE" w14:textId="1A9DCC6B" w:rsidR="00AE7A6B" w:rsidRPr="000B315F" w:rsidRDefault="00AE7A6B" w:rsidP="006B3109">
            <w:pPr>
              <w:pStyle w:val="BMATable"/>
              <w:ind w:left="-23" w:firstLine="23"/>
              <w:jc w:val="right"/>
              <w:rPr>
                <w:szCs w:val="20"/>
              </w:rPr>
            </w:pPr>
            <w:r w:rsidRPr="000B315F">
              <w:rPr>
                <w:szCs w:val="20"/>
              </w:rPr>
              <w:t>100 000</w:t>
            </w:r>
          </w:p>
        </w:tc>
        <w:tc>
          <w:tcPr>
            <w:tcW w:w="1282" w:type="dxa"/>
            <w:hideMark/>
          </w:tcPr>
          <w:p w14:paraId="4610BC83" w14:textId="77777777" w:rsidR="00AE7A6B" w:rsidRPr="000B315F" w:rsidRDefault="00AE7A6B" w:rsidP="006B3109">
            <w:pPr>
              <w:pStyle w:val="BMATable"/>
              <w:ind w:left="-23" w:firstLine="23"/>
              <w:jc w:val="right"/>
              <w:rPr>
                <w:szCs w:val="20"/>
              </w:rPr>
            </w:pPr>
            <w:r w:rsidRPr="000B315F">
              <w:rPr>
                <w:color w:val="000000" w:themeColor="dark1"/>
                <w:szCs w:val="20"/>
              </w:rPr>
              <w:t>31,00%</w:t>
            </w:r>
          </w:p>
        </w:tc>
        <w:tc>
          <w:tcPr>
            <w:tcW w:w="1202" w:type="dxa"/>
          </w:tcPr>
          <w:p w14:paraId="0B1CB932" w14:textId="10929858" w:rsidR="00AE7A6B" w:rsidRPr="000B315F" w:rsidRDefault="00AE7A6B" w:rsidP="006B3109">
            <w:pPr>
              <w:pStyle w:val="BMATable"/>
              <w:ind w:left="-23" w:firstLine="23"/>
              <w:jc w:val="right"/>
              <w:rPr>
                <w:szCs w:val="20"/>
              </w:rPr>
            </w:pPr>
            <w:r w:rsidRPr="000B315F">
              <w:rPr>
                <w:szCs w:val="20"/>
              </w:rPr>
              <w:t>$309m</w:t>
            </w:r>
          </w:p>
        </w:tc>
        <w:tc>
          <w:tcPr>
            <w:tcW w:w="1566" w:type="dxa"/>
          </w:tcPr>
          <w:p w14:paraId="1BD8BC3D" w14:textId="2EC0FD4B" w:rsidR="00AE7A6B" w:rsidRPr="000B315F" w:rsidRDefault="00AE7A6B" w:rsidP="006B3109">
            <w:pPr>
              <w:pStyle w:val="BMATable"/>
              <w:ind w:left="0" w:firstLine="0"/>
              <w:jc w:val="right"/>
            </w:pPr>
            <w:r>
              <w:t>0.5</w:t>
            </w:r>
            <w:r w:rsidR="00A4743C">
              <w:t>9</w:t>
            </w:r>
            <w:r>
              <w:t>%</w:t>
            </w:r>
          </w:p>
        </w:tc>
        <w:tc>
          <w:tcPr>
            <w:tcW w:w="1566" w:type="dxa"/>
          </w:tcPr>
          <w:p w14:paraId="67F97134" w14:textId="2AB9254D" w:rsidR="00AE7A6B" w:rsidRPr="000B315F" w:rsidRDefault="00AE7A6B" w:rsidP="006B3109">
            <w:pPr>
              <w:pStyle w:val="BMATable"/>
              <w:ind w:left="0" w:firstLine="0"/>
              <w:jc w:val="right"/>
              <w:rPr>
                <w:szCs w:val="20"/>
              </w:rPr>
            </w:pPr>
            <w:r w:rsidRPr="000B315F">
              <w:rPr>
                <w:szCs w:val="20"/>
              </w:rPr>
              <w:t>7 954</w:t>
            </w:r>
          </w:p>
        </w:tc>
      </w:tr>
      <w:tr w:rsidR="00AE7A6B" w:rsidRPr="000B315F" w14:paraId="45B47304" w14:textId="77777777" w:rsidTr="00572684">
        <w:trPr>
          <w:trHeight w:val="479"/>
        </w:trPr>
        <w:tc>
          <w:tcPr>
            <w:tcW w:w="2626" w:type="dxa"/>
            <w:hideMark/>
          </w:tcPr>
          <w:p w14:paraId="1E918A3A" w14:textId="6607DE5E" w:rsidR="00AE7A6B" w:rsidRPr="000B315F" w:rsidRDefault="00AE7A6B" w:rsidP="006B3109">
            <w:pPr>
              <w:pStyle w:val="BMATable"/>
              <w:ind w:left="0" w:firstLine="0"/>
              <w:rPr>
                <w:szCs w:val="20"/>
              </w:rPr>
            </w:pPr>
            <w:r w:rsidRPr="000B315F">
              <w:rPr>
                <w:color w:val="000000" w:themeColor="dark1"/>
                <w:szCs w:val="20"/>
              </w:rPr>
              <w:t>Direct benefit of CKD production to Tanzania*</w:t>
            </w:r>
          </w:p>
        </w:tc>
        <w:tc>
          <w:tcPr>
            <w:tcW w:w="1108" w:type="dxa"/>
          </w:tcPr>
          <w:p w14:paraId="50708965" w14:textId="40D85F9B" w:rsidR="00AE7A6B" w:rsidRPr="000B315F" w:rsidRDefault="00AE7A6B" w:rsidP="006B3109">
            <w:pPr>
              <w:pStyle w:val="BMATable"/>
              <w:ind w:left="-23" w:firstLine="23"/>
              <w:jc w:val="right"/>
              <w:rPr>
                <w:szCs w:val="20"/>
              </w:rPr>
            </w:pPr>
            <w:r w:rsidRPr="000B315F">
              <w:rPr>
                <w:szCs w:val="20"/>
              </w:rPr>
              <w:t>21 942</w:t>
            </w:r>
          </w:p>
        </w:tc>
        <w:tc>
          <w:tcPr>
            <w:tcW w:w="1282" w:type="dxa"/>
            <w:hideMark/>
          </w:tcPr>
          <w:p w14:paraId="0853B59F" w14:textId="70B40452" w:rsidR="00AE7A6B" w:rsidRPr="000B315F" w:rsidRDefault="00AE7A6B" w:rsidP="006B3109">
            <w:pPr>
              <w:pStyle w:val="BMATable"/>
              <w:ind w:left="-23" w:firstLine="23"/>
              <w:jc w:val="right"/>
              <w:rPr>
                <w:szCs w:val="20"/>
              </w:rPr>
            </w:pPr>
            <w:r w:rsidRPr="000B315F">
              <w:rPr>
                <w:color w:val="000000" w:themeColor="dark1"/>
                <w:szCs w:val="20"/>
              </w:rPr>
              <w:t>27,00%</w:t>
            </w:r>
          </w:p>
        </w:tc>
        <w:tc>
          <w:tcPr>
            <w:tcW w:w="1202" w:type="dxa"/>
          </w:tcPr>
          <w:p w14:paraId="0E6B44A5" w14:textId="4516A3B1" w:rsidR="00AE7A6B" w:rsidRPr="000B315F" w:rsidRDefault="00AE7A6B" w:rsidP="006B3109">
            <w:pPr>
              <w:pStyle w:val="BMATable"/>
              <w:ind w:left="-23" w:firstLine="23"/>
              <w:jc w:val="right"/>
              <w:rPr>
                <w:szCs w:val="20"/>
              </w:rPr>
            </w:pPr>
            <w:r w:rsidRPr="000B315F">
              <w:rPr>
                <w:szCs w:val="20"/>
              </w:rPr>
              <w:t>$279m</w:t>
            </w:r>
          </w:p>
        </w:tc>
        <w:tc>
          <w:tcPr>
            <w:tcW w:w="1566" w:type="dxa"/>
          </w:tcPr>
          <w:p w14:paraId="5529880C" w14:textId="768D2107" w:rsidR="00AE7A6B" w:rsidRPr="000B315F" w:rsidRDefault="00A4743C" w:rsidP="006B3109">
            <w:pPr>
              <w:pStyle w:val="BMATable"/>
              <w:ind w:left="0" w:firstLine="0"/>
              <w:jc w:val="right"/>
            </w:pPr>
            <w:r>
              <w:t>0.53%</w:t>
            </w:r>
          </w:p>
        </w:tc>
        <w:tc>
          <w:tcPr>
            <w:tcW w:w="1566" w:type="dxa"/>
          </w:tcPr>
          <w:p w14:paraId="4435240A" w14:textId="64BA2BA7" w:rsidR="00AE7A6B" w:rsidRPr="000B315F" w:rsidRDefault="00AE7A6B" w:rsidP="006B3109">
            <w:pPr>
              <w:pStyle w:val="BMATable"/>
              <w:ind w:left="0" w:firstLine="0"/>
              <w:jc w:val="right"/>
              <w:rPr>
                <w:szCs w:val="20"/>
              </w:rPr>
            </w:pPr>
            <w:r w:rsidRPr="000B315F">
              <w:rPr>
                <w:szCs w:val="20"/>
              </w:rPr>
              <w:t>5 945</w:t>
            </w:r>
          </w:p>
        </w:tc>
      </w:tr>
    </w:tbl>
    <w:p w14:paraId="7497811A" w14:textId="7F735851" w:rsidR="009E792C" w:rsidRPr="009221B2" w:rsidRDefault="009E792C" w:rsidP="00572684">
      <w:pPr>
        <w:jc w:val="both"/>
      </w:pPr>
      <w:r w:rsidRPr="00936672">
        <w:rPr>
          <w:i/>
          <w:iCs/>
          <w:sz w:val="18"/>
          <w:szCs w:val="18"/>
        </w:rPr>
        <w:t>Note:</w:t>
      </w:r>
      <w:r w:rsidRPr="00936672">
        <w:rPr>
          <w:sz w:val="18"/>
          <w:szCs w:val="18"/>
        </w:rPr>
        <w:t xml:space="preserve"> Per assembly of </w:t>
      </w:r>
      <w:r w:rsidR="00466CE5">
        <w:rPr>
          <w:sz w:val="18"/>
          <w:szCs w:val="18"/>
        </w:rPr>
        <w:t>$</w:t>
      </w:r>
      <w:r w:rsidRPr="00936672">
        <w:rPr>
          <w:sz w:val="18"/>
          <w:szCs w:val="18"/>
        </w:rPr>
        <w:t>10,000 vehicle; local market substitution only for SKD; regional market for CKD.</w:t>
      </w:r>
      <w:r w:rsidR="00282F64">
        <w:t xml:space="preserve"> </w:t>
      </w:r>
      <w:r w:rsidR="00282F64" w:rsidRPr="00282F64">
        <w:rPr>
          <w:sz w:val="18"/>
          <w:szCs w:val="18"/>
        </w:rPr>
        <w:t>*</w:t>
      </w:r>
      <w:r w:rsidR="00F24B32" w:rsidRPr="00F24B32">
        <w:rPr>
          <w:sz w:val="18"/>
          <w:szCs w:val="18"/>
        </w:rPr>
        <w:t xml:space="preserve"> </w:t>
      </w:r>
      <w:r w:rsidR="00256421">
        <w:rPr>
          <w:sz w:val="18"/>
          <w:szCs w:val="18"/>
        </w:rPr>
        <w:t xml:space="preserve">The </w:t>
      </w:r>
      <w:r w:rsidR="00256421" w:rsidRPr="00572684">
        <w:rPr>
          <w:sz w:val="18"/>
          <w:szCs w:val="18"/>
        </w:rPr>
        <w:t>GVA estimate</w:t>
      </w:r>
      <w:r w:rsidR="00256421">
        <w:rPr>
          <w:sz w:val="18"/>
          <w:szCs w:val="18"/>
        </w:rPr>
        <w:t>s</w:t>
      </w:r>
      <w:r w:rsidR="00256421" w:rsidRPr="00572684">
        <w:rPr>
          <w:sz w:val="18"/>
          <w:szCs w:val="18"/>
        </w:rPr>
        <w:t xml:space="preserve"> </w:t>
      </w:r>
      <w:r w:rsidR="00256421">
        <w:rPr>
          <w:sz w:val="18"/>
          <w:szCs w:val="18"/>
        </w:rPr>
        <w:t xml:space="preserve">are </w:t>
      </w:r>
      <w:r w:rsidR="00256421" w:rsidRPr="00572684">
        <w:rPr>
          <w:sz w:val="18"/>
          <w:szCs w:val="18"/>
        </w:rPr>
        <w:t xml:space="preserve">understated as </w:t>
      </w:r>
      <w:r w:rsidR="00256421">
        <w:rPr>
          <w:sz w:val="18"/>
          <w:szCs w:val="18"/>
        </w:rPr>
        <w:t xml:space="preserve">they </w:t>
      </w:r>
      <w:r w:rsidR="00256421" w:rsidRPr="00572684">
        <w:rPr>
          <w:sz w:val="18"/>
          <w:szCs w:val="18"/>
        </w:rPr>
        <w:t>only</w:t>
      </w:r>
      <w:r w:rsidR="00256421">
        <w:rPr>
          <w:sz w:val="18"/>
          <w:szCs w:val="18"/>
        </w:rPr>
        <w:t xml:space="preserve"> </w:t>
      </w:r>
      <w:r w:rsidR="00256421" w:rsidRPr="00572684">
        <w:rPr>
          <w:sz w:val="18"/>
          <w:szCs w:val="18"/>
        </w:rPr>
        <w:t>include</w:t>
      </w:r>
      <w:r w:rsidR="00256421">
        <w:rPr>
          <w:sz w:val="18"/>
          <w:szCs w:val="18"/>
        </w:rPr>
        <w:t xml:space="preserve"> the</w:t>
      </w:r>
      <w:r w:rsidR="00256421" w:rsidRPr="00572684">
        <w:rPr>
          <w:sz w:val="18"/>
          <w:szCs w:val="18"/>
        </w:rPr>
        <w:t xml:space="preserve"> direct economic impact </w:t>
      </w:r>
      <w:r w:rsidR="00256421">
        <w:rPr>
          <w:sz w:val="18"/>
          <w:szCs w:val="18"/>
        </w:rPr>
        <w:t xml:space="preserve">of automotive production </w:t>
      </w:r>
      <w:r w:rsidR="00256421" w:rsidRPr="00572684">
        <w:rPr>
          <w:sz w:val="18"/>
          <w:szCs w:val="18"/>
        </w:rPr>
        <w:t xml:space="preserve">and </w:t>
      </w:r>
      <w:r w:rsidR="00256421">
        <w:rPr>
          <w:sz w:val="18"/>
          <w:szCs w:val="18"/>
        </w:rPr>
        <w:t xml:space="preserve">do </w:t>
      </w:r>
      <w:r w:rsidR="00256421" w:rsidRPr="00572684">
        <w:rPr>
          <w:sz w:val="18"/>
          <w:szCs w:val="18"/>
        </w:rPr>
        <w:t xml:space="preserve">not factor in the full supply chain – </w:t>
      </w:r>
      <w:r w:rsidR="00256421">
        <w:rPr>
          <w:sz w:val="18"/>
          <w:szCs w:val="18"/>
        </w:rPr>
        <w:t xml:space="preserve">in other words, the GVA estimates exclude an account of </w:t>
      </w:r>
      <w:r w:rsidR="00256421" w:rsidRPr="00572684">
        <w:rPr>
          <w:sz w:val="18"/>
          <w:szCs w:val="18"/>
        </w:rPr>
        <w:t>downstream activities</w:t>
      </w:r>
      <w:r w:rsidR="00282F64" w:rsidRPr="00282F64">
        <w:rPr>
          <w:sz w:val="18"/>
          <w:szCs w:val="18"/>
        </w:rPr>
        <w:t>.</w:t>
      </w:r>
      <w:r w:rsidR="009221B2">
        <w:rPr>
          <w:sz w:val="18"/>
          <w:szCs w:val="18"/>
        </w:rPr>
        <w:t xml:space="preserve"> </w:t>
      </w:r>
      <w:r w:rsidR="009221B2">
        <w:rPr>
          <w:sz w:val="18"/>
          <w:szCs w:val="18"/>
        </w:rPr>
        <w:t>GVA contribution is likely to be 6% - 8% of GDP in the hubs as per South Africa.</w:t>
      </w:r>
    </w:p>
    <w:p w14:paraId="475EF3D5" w14:textId="7DDAC37B" w:rsidR="00E6312B" w:rsidRPr="00936672" w:rsidRDefault="00BF1D3E" w:rsidP="00E6312B">
      <w:pPr>
        <w:pStyle w:val="Heading2"/>
      </w:pPr>
      <w:bookmarkStart w:id="50" w:name="_Toc46334655"/>
      <w:r>
        <w:lastRenderedPageBreak/>
        <w:t xml:space="preserve">Broader EAC </w:t>
      </w:r>
      <w:r w:rsidR="00E6312B" w:rsidRPr="00936672">
        <w:t>opportunities</w:t>
      </w:r>
      <w:bookmarkEnd w:id="50"/>
    </w:p>
    <w:p w14:paraId="704D4D27" w14:textId="6EC56A63" w:rsidR="003D333A" w:rsidRPr="00936672" w:rsidRDefault="003D333A" w:rsidP="00434A74">
      <w:pPr>
        <w:spacing w:line="276" w:lineRule="auto"/>
        <w:jc w:val="both"/>
      </w:pPr>
      <w:r w:rsidRPr="00936672">
        <w:t xml:space="preserve">It is likely that assembly and time sensitive manufacturing will occur within the hub economies of the EAC. However, the </w:t>
      </w:r>
      <w:r w:rsidR="00BF1D3E">
        <w:t xml:space="preserve">broader members of the EAC have the potential to operate as </w:t>
      </w:r>
      <w:r w:rsidRPr="00936672">
        <w:t>spoke economies</w:t>
      </w:r>
      <w:r w:rsidR="00BF1D3E">
        <w:t>, and</w:t>
      </w:r>
      <w:r w:rsidRPr="00936672">
        <w:t xml:space="preserve"> are </w:t>
      </w:r>
      <w:r w:rsidR="00BF1D3E">
        <w:t xml:space="preserve">therefore </w:t>
      </w:r>
      <w:r w:rsidRPr="00936672">
        <w:t>well placed to benefit from being part of the Pact through access to the pact fleet, establishment of componentry and aftermarket activity and through mutual trade of complementary automotive products such as motorcycles and yellow metal transport machinery.</w:t>
      </w:r>
    </w:p>
    <w:p w14:paraId="05773BD1" w14:textId="64EFE810" w:rsidR="00E42E57" w:rsidRPr="00936672" w:rsidRDefault="00F621A0" w:rsidP="00B635C1">
      <w:pPr>
        <w:pStyle w:val="Heading2"/>
        <w:numPr>
          <w:ilvl w:val="2"/>
          <w:numId w:val="2"/>
        </w:numPr>
        <w:rPr>
          <w:sz w:val="24"/>
          <w:szCs w:val="24"/>
        </w:rPr>
      </w:pPr>
      <w:bookmarkStart w:id="51" w:name="_Toc46334656"/>
      <w:r w:rsidRPr="00936672">
        <w:rPr>
          <w:sz w:val="24"/>
          <w:szCs w:val="24"/>
        </w:rPr>
        <w:t xml:space="preserve">Direct </w:t>
      </w:r>
      <w:r w:rsidR="00A51F03" w:rsidRPr="00936672">
        <w:rPr>
          <w:sz w:val="24"/>
          <w:szCs w:val="24"/>
        </w:rPr>
        <w:t xml:space="preserve">economic </w:t>
      </w:r>
      <w:r w:rsidRPr="00936672">
        <w:rPr>
          <w:sz w:val="24"/>
          <w:szCs w:val="24"/>
        </w:rPr>
        <w:t>benefits</w:t>
      </w:r>
      <w:bookmarkEnd w:id="51"/>
    </w:p>
    <w:p w14:paraId="6B6D408E" w14:textId="29F008E6" w:rsidR="00E42E57" w:rsidRPr="00936672" w:rsidRDefault="00E42E57" w:rsidP="00E42E57">
      <w:pPr>
        <w:pStyle w:val="BMANormal"/>
        <w:rPr>
          <w:lang w:val="en-ZA"/>
        </w:rPr>
      </w:pPr>
      <w:r w:rsidRPr="00936672">
        <w:rPr>
          <w:lang w:val="en-ZA"/>
        </w:rPr>
        <w:t xml:space="preserve">If an EAC and Ethiopian automotive pact is successfully implemented, with the region </w:t>
      </w:r>
      <w:r w:rsidR="009271BD" w:rsidRPr="00936672">
        <w:rPr>
          <w:lang w:val="en-ZA"/>
        </w:rPr>
        <w:t>meeting the PEM production estimates of around 450,000 units annually by 2035. W</w:t>
      </w:r>
      <w:r w:rsidRPr="00936672">
        <w:rPr>
          <w:lang w:val="en-ZA"/>
        </w:rPr>
        <w:t xml:space="preserve">e estimate that the automotive industry will contribute a potential of </w:t>
      </w:r>
      <w:r w:rsidR="00466CE5">
        <w:rPr>
          <w:lang w:val="en-ZA"/>
        </w:rPr>
        <w:t>$</w:t>
      </w:r>
      <w:r w:rsidR="009271BD" w:rsidRPr="00936672">
        <w:rPr>
          <w:lang w:val="en-ZA"/>
        </w:rPr>
        <w:t>406</w:t>
      </w:r>
      <w:r w:rsidRPr="00936672">
        <w:rPr>
          <w:lang w:val="en-ZA"/>
        </w:rPr>
        <w:t xml:space="preserve"> million in GVA</w:t>
      </w:r>
      <w:r w:rsidR="009271BD" w:rsidRPr="00936672">
        <w:rPr>
          <w:lang w:val="en-ZA"/>
        </w:rPr>
        <w:t xml:space="preserve"> </w:t>
      </w:r>
      <w:r w:rsidRPr="00936672">
        <w:rPr>
          <w:lang w:val="en-ZA"/>
        </w:rPr>
        <w:t>in the spoke economies by 2035.</w:t>
      </w:r>
    </w:p>
    <w:p w14:paraId="59AB619F" w14:textId="789220D0" w:rsidR="00E42E57" w:rsidRPr="00936672" w:rsidRDefault="00E42E57" w:rsidP="00E42E57">
      <w:pPr>
        <w:pStyle w:val="BMANormal"/>
        <w:rPr>
          <w:lang w:val="en-ZA"/>
        </w:rPr>
      </w:pPr>
      <w:r w:rsidRPr="00936672">
        <w:rPr>
          <w:lang w:val="en-ZA"/>
        </w:rPr>
        <w:t xml:space="preserve">Based on this GVA, all of which would represent foreign exchange savings and a positive contribution to the region’s trade balance, the spoke economies could employ </w:t>
      </w:r>
      <w:r w:rsidR="004D1C6E" w:rsidRPr="00936672">
        <w:rPr>
          <w:lang w:val="en-ZA"/>
        </w:rPr>
        <w:t>9</w:t>
      </w:r>
      <w:r w:rsidR="00607CC4" w:rsidRPr="00936672">
        <w:rPr>
          <w:lang w:val="en-ZA"/>
        </w:rPr>
        <w:t>,</w:t>
      </w:r>
      <w:r w:rsidR="004D1C6E" w:rsidRPr="00936672">
        <w:rPr>
          <w:lang w:val="en-ZA"/>
        </w:rPr>
        <w:t>227</w:t>
      </w:r>
      <w:r w:rsidRPr="00936672">
        <w:rPr>
          <w:lang w:val="en-ZA"/>
        </w:rPr>
        <w:t xml:space="preserve"> people in component manufacturing operations (for the vehicle assemblers), with a further </w:t>
      </w:r>
      <w:r w:rsidR="004D1C6E" w:rsidRPr="00936672">
        <w:rPr>
          <w:lang w:val="en-ZA"/>
        </w:rPr>
        <w:t>1,845</w:t>
      </w:r>
      <w:r w:rsidRPr="00936672">
        <w:rPr>
          <w:lang w:val="en-ZA"/>
        </w:rPr>
        <w:t xml:space="preserve"> employed in aftermarket related component activities</w:t>
      </w:r>
      <w:r w:rsidR="00607CC4" w:rsidRPr="00936672">
        <w:rPr>
          <w:lang w:val="en-ZA"/>
        </w:rPr>
        <w:t>.</w:t>
      </w:r>
    </w:p>
    <w:p w14:paraId="74F5964F" w14:textId="4031D04F" w:rsidR="00E42E57" w:rsidRPr="00936672" w:rsidRDefault="00E42E57" w:rsidP="008F2C90">
      <w:pPr>
        <w:pStyle w:val="BMANormal"/>
        <w:rPr>
          <w:b/>
          <w:bCs/>
          <w:lang w:val="en-ZA"/>
        </w:rPr>
      </w:pPr>
      <w:bookmarkStart w:id="52" w:name="_Ref43797608"/>
      <w:bookmarkStart w:id="53" w:name="_Hlk43806830"/>
      <w:r w:rsidRPr="00936672">
        <w:rPr>
          <w:b/>
          <w:bCs/>
          <w:lang w:val="en-ZA"/>
        </w:rPr>
        <w:t xml:space="preserve">Table </w:t>
      </w:r>
      <w:r w:rsidRPr="00936672">
        <w:rPr>
          <w:b/>
          <w:bCs/>
          <w:lang w:val="en-ZA"/>
        </w:rPr>
        <w:fldChar w:fldCharType="begin"/>
      </w:r>
      <w:r w:rsidRPr="00936672">
        <w:rPr>
          <w:b/>
          <w:bCs/>
          <w:lang w:val="en-ZA"/>
        </w:rPr>
        <w:instrText xml:space="preserve"> SEQ Table \* ARABIC </w:instrText>
      </w:r>
      <w:r w:rsidRPr="00936672">
        <w:rPr>
          <w:b/>
          <w:bCs/>
          <w:lang w:val="en-ZA"/>
        </w:rPr>
        <w:fldChar w:fldCharType="separate"/>
      </w:r>
      <w:r w:rsidR="006A03CD">
        <w:rPr>
          <w:b/>
          <w:bCs/>
          <w:noProof/>
          <w:lang w:val="en-ZA"/>
        </w:rPr>
        <w:t>12</w:t>
      </w:r>
      <w:r w:rsidRPr="00936672">
        <w:rPr>
          <w:b/>
          <w:bCs/>
          <w:lang w:val="en-ZA"/>
        </w:rPr>
        <w:fldChar w:fldCharType="end"/>
      </w:r>
      <w:bookmarkEnd w:id="52"/>
      <w:r w:rsidRPr="00936672">
        <w:rPr>
          <w:b/>
          <w:bCs/>
          <w:lang w:val="en-ZA"/>
        </w:rPr>
        <w:t>: Direct benefit to spoke economies in 2035</w:t>
      </w:r>
    </w:p>
    <w:tbl>
      <w:tblPr>
        <w:tblStyle w:val="GridTable4-Accent1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158"/>
        <w:gridCol w:w="1991"/>
        <w:gridCol w:w="1428"/>
        <w:gridCol w:w="1117"/>
        <w:gridCol w:w="1315"/>
        <w:gridCol w:w="1171"/>
        <w:gridCol w:w="1170"/>
      </w:tblGrid>
      <w:tr w:rsidR="00572684" w:rsidRPr="00936672" w14:paraId="4B583182" w14:textId="77777777" w:rsidTr="00572684">
        <w:trPr>
          <w:cnfStyle w:val="100000000000" w:firstRow="1" w:lastRow="0" w:firstColumn="0" w:lastColumn="0" w:oddVBand="0" w:evenVBand="0" w:oddHBand="0" w:evenHBand="0" w:firstRowFirstColumn="0" w:firstRowLastColumn="0" w:lastRowFirstColumn="0" w:lastRowLastColumn="0"/>
          <w:trHeight w:val="485"/>
          <w:tblHeader/>
        </w:trPr>
        <w:tc>
          <w:tcPr>
            <w:cnfStyle w:val="001000000000" w:firstRow="0" w:lastRow="0" w:firstColumn="1" w:lastColumn="0" w:oddVBand="0" w:evenVBand="0" w:oddHBand="0" w:evenHBand="0" w:firstRowFirstColumn="0" w:firstRowLastColumn="0" w:lastRowFirstColumn="0" w:lastRowLastColumn="0"/>
            <w:tcW w:w="619" w:type="pct"/>
            <w:shd w:val="clear" w:color="auto" w:fill="002060"/>
            <w:noWrap/>
            <w:hideMark/>
          </w:tcPr>
          <w:bookmarkEnd w:id="53"/>
          <w:p w14:paraId="1FE9EC3C" w14:textId="77777777" w:rsidR="00AE7A6B" w:rsidRPr="00936672" w:rsidRDefault="00AE7A6B" w:rsidP="00F621A0">
            <w:pPr>
              <w:rPr>
                <w:rFonts w:ascii="Calibri" w:hAnsi="Calibri" w:cs="Calibri"/>
                <w:color w:val="FFFFFF" w:themeColor="background1"/>
                <w:sz w:val="18"/>
                <w:szCs w:val="18"/>
                <w:lang w:eastAsia="en-ZA"/>
              </w:rPr>
            </w:pPr>
            <w:r w:rsidRPr="00936672">
              <w:rPr>
                <w:rFonts w:ascii="Calibri" w:hAnsi="Calibri" w:cs="Calibri"/>
                <w:color w:val="FFFFFF" w:themeColor="background1"/>
                <w:sz w:val="18"/>
                <w:szCs w:val="18"/>
                <w:lang w:eastAsia="en-ZA"/>
              </w:rPr>
              <w:t> </w:t>
            </w:r>
          </w:p>
        </w:tc>
        <w:tc>
          <w:tcPr>
            <w:tcW w:w="1065" w:type="pct"/>
            <w:shd w:val="clear" w:color="auto" w:fill="002060"/>
            <w:noWrap/>
            <w:hideMark/>
          </w:tcPr>
          <w:p w14:paraId="7F2ABD8A" w14:textId="77777777" w:rsidR="00AE7A6B" w:rsidRPr="00936672" w:rsidRDefault="00AE7A6B" w:rsidP="003C27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FFFFFF" w:themeColor="background1"/>
                <w:sz w:val="18"/>
                <w:szCs w:val="18"/>
                <w:lang w:eastAsia="en-ZA"/>
              </w:rPr>
            </w:pPr>
            <w:r w:rsidRPr="00936672">
              <w:rPr>
                <w:rFonts w:ascii="Calibri" w:hAnsi="Calibri" w:cs="Calibri"/>
                <w:color w:val="FFFFFF" w:themeColor="background1"/>
                <w:sz w:val="18"/>
                <w:szCs w:val="18"/>
                <w:lang w:eastAsia="en-ZA"/>
              </w:rPr>
              <w:t>Adjusted</w:t>
            </w:r>
          </w:p>
          <w:p w14:paraId="6C187117" w14:textId="25B65623" w:rsidR="00AE7A6B" w:rsidRPr="00936672" w:rsidRDefault="00AE7A6B" w:rsidP="003C27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FFFFFF" w:themeColor="background1"/>
                <w:sz w:val="18"/>
                <w:szCs w:val="18"/>
                <w:lang w:eastAsia="en-ZA"/>
              </w:rPr>
            </w:pPr>
            <w:r w:rsidRPr="00936672">
              <w:rPr>
                <w:rFonts w:ascii="Calibri" w:hAnsi="Calibri" w:cs="Calibri"/>
                <w:color w:val="FFFFFF" w:themeColor="background1"/>
                <w:sz w:val="18"/>
                <w:szCs w:val="18"/>
                <w:lang w:eastAsia="en-ZA"/>
              </w:rPr>
              <w:t>annual units of demand</w:t>
            </w:r>
          </w:p>
        </w:tc>
        <w:tc>
          <w:tcPr>
            <w:tcW w:w="764" w:type="pct"/>
            <w:shd w:val="clear" w:color="auto" w:fill="002060"/>
            <w:noWrap/>
            <w:hideMark/>
          </w:tcPr>
          <w:p w14:paraId="026D9119" w14:textId="60D70FE7" w:rsidR="00AE7A6B" w:rsidRPr="00936672" w:rsidRDefault="00AE7A6B" w:rsidP="003C27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FFFFFF" w:themeColor="background1"/>
                <w:sz w:val="18"/>
                <w:szCs w:val="18"/>
                <w:lang w:eastAsia="en-ZA"/>
              </w:rPr>
            </w:pPr>
            <w:r w:rsidRPr="00936672">
              <w:rPr>
                <w:rFonts w:ascii="Calibri" w:hAnsi="Calibri" w:cs="Calibri"/>
                <w:color w:val="FFFFFF" w:themeColor="background1"/>
                <w:sz w:val="18"/>
                <w:szCs w:val="18"/>
                <w:lang w:eastAsia="en-ZA"/>
              </w:rPr>
              <w:t>GVA</w:t>
            </w:r>
          </w:p>
          <w:p w14:paraId="00B78183" w14:textId="741E4885" w:rsidR="00AE7A6B" w:rsidRPr="00936672" w:rsidRDefault="00AE7A6B" w:rsidP="003C27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FFFFFF" w:themeColor="background1"/>
                <w:sz w:val="18"/>
                <w:szCs w:val="18"/>
                <w:lang w:eastAsia="en-ZA"/>
              </w:rPr>
            </w:pPr>
            <w:r w:rsidRPr="00936672">
              <w:rPr>
                <w:rFonts w:ascii="Calibri" w:hAnsi="Calibri" w:cs="Calibri"/>
                <w:color w:val="FFFFFF" w:themeColor="background1"/>
                <w:sz w:val="18"/>
                <w:szCs w:val="18"/>
                <w:lang w:eastAsia="en-ZA"/>
              </w:rPr>
              <w:t>(</w:t>
            </w:r>
            <w:r>
              <w:rPr>
                <w:rFonts w:ascii="Calibri" w:hAnsi="Calibri" w:cs="Calibri"/>
                <w:color w:val="FFFFFF" w:themeColor="background1"/>
                <w:sz w:val="18"/>
                <w:szCs w:val="18"/>
                <w:lang w:eastAsia="en-ZA"/>
              </w:rPr>
              <w:t>$</w:t>
            </w:r>
            <w:r w:rsidRPr="00936672">
              <w:rPr>
                <w:rFonts w:ascii="Calibri" w:hAnsi="Calibri" w:cs="Calibri"/>
                <w:color w:val="FFFFFF" w:themeColor="background1"/>
                <w:sz w:val="18"/>
                <w:szCs w:val="18"/>
                <w:lang w:eastAsia="en-ZA"/>
              </w:rPr>
              <w:t>millions)</w:t>
            </w:r>
          </w:p>
        </w:tc>
        <w:tc>
          <w:tcPr>
            <w:tcW w:w="598" w:type="pct"/>
            <w:shd w:val="clear" w:color="auto" w:fill="002060"/>
          </w:tcPr>
          <w:p w14:paraId="122548C7" w14:textId="14D2CDC7" w:rsidR="00AE7A6B" w:rsidRPr="00936672" w:rsidRDefault="00AE7A6B" w:rsidP="003C27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FFFFFF" w:themeColor="background1"/>
                <w:sz w:val="18"/>
                <w:szCs w:val="18"/>
                <w:lang w:eastAsia="en-ZA"/>
              </w:rPr>
            </w:pPr>
            <w:r w:rsidRPr="00572684">
              <w:rPr>
                <w:sz w:val="18"/>
                <w:szCs w:val="18"/>
              </w:rPr>
              <w:t>GVA Percent of GDP in 2018</w:t>
            </w:r>
            <w:r w:rsidR="00282F64">
              <w:rPr>
                <w:sz w:val="18"/>
                <w:szCs w:val="18"/>
              </w:rPr>
              <w:t>*</w:t>
            </w:r>
          </w:p>
        </w:tc>
        <w:tc>
          <w:tcPr>
            <w:tcW w:w="703" w:type="pct"/>
            <w:shd w:val="clear" w:color="auto" w:fill="002060"/>
            <w:hideMark/>
          </w:tcPr>
          <w:p w14:paraId="1AF01F56" w14:textId="4FBFF4F5" w:rsidR="00AE7A6B" w:rsidRPr="00936672" w:rsidRDefault="00AE7A6B" w:rsidP="003C27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FFFFFF" w:themeColor="background1"/>
                <w:sz w:val="18"/>
                <w:szCs w:val="18"/>
                <w:lang w:eastAsia="en-ZA"/>
              </w:rPr>
            </w:pPr>
            <w:r w:rsidRPr="00936672">
              <w:rPr>
                <w:rFonts w:ascii="Calibri" w:hAnsi="Calibri" w:cs="Calibri"/>
                <w:color w:val="FFFFFF" w:themeColor="background1"/>
                <w:sz w:val="18"/>
                <w:szCs w:val="18"/>
                <w:lang w:eastAsia="en-ZA"/>
              </w:rPr>
              <w:t>Employment at component manufacturers</w:t>
            </w:r>
          </w:p>
        </w:tc>
        <w:tc>
          <w:tcPr>
            <w:tcW w:w="626" w:type="pct"/>
            <w:shd w:val="clear" w:color="auto" w:fill="002060"/>
            <w:hideMark/>
          </w:tcPr>
          <w:p w14:paraId="08EEE82F" w14:textId="6FA07C38" w:rsidR="00AE7A6B" w:rsidRPr="00936672" w:rsidRDefault="00AE7A6B" w:rsidP="003C27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FFFFFF" w:themeColor="background1"/>
                <w:sz w:val="18"/>
                <w:szCs w:val="18"/>
                <w:lang w:eastAsia="en-ZA"/>
              </w:rPr>
            </w:pPr>
            <w:r w:rsidRPr="00936672">
              <w:rPr>
                <w:rFonts w:ascii="Calibri" w:hAnsi="Calibri" w:cs="Calibri"/>
                <w:color w:val="FFFFFF" w:themeColor="background1"/>
                <w:sz w:val="18"/>
                <w:szCs w:val="18"/>
                <w:lang w:eastAsia="en-ZA"/>
              </w:rPr>
              <w:t>Aftermarket Component Employment spill over</w:t>
            </w:r>
          </w:p>
        </w:tc>
        <w:tc>
          <w:tcPr>
            <w:tcW w:w="626" w:type="pct"/>
            <w:shd w:val="clear" w:color="auto" w:fill="002060"/>
            <w:hideMark/>
          </w:tcPr>
          <w:p w14:paraId="504E0C0E" w14:textId="77777777" w:rsidR="00AE7A6B" w:rsidRPr="00936672" w:rsidRDefault="00AE7A6B" w:rsidP="003C27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FFFFFF" w:themeColor="background1"/>
                <w:sz w:val="18"/>
                <w:szCs w:val="18"/>
                <w:lang w:eastAsia="en-ZA"/>
              </w:rPr>
            </w:pPr>
            <w:r w:rsidRPr="00936672">
              <w:rPr>
                <w:rFonts w:ascii="Calibri" w:hAnsi="Calibri" w:cs="Calibri"/>
                <w:color w:val="FFFFFF" w:themeColor="background1"/>
                <w:sz w:val="18"/>
                <w:szCs w:val="18"/>
                <w:lang w:eastAsia="en-ZA"/>
              </w:rPr>
              <w:t>Total Industry Employment estimate</w:t>
            </w:r>
          </w:p>
        </w:tc>
      </w:tr>
      <w:tr w:rsidR="00AE7A6B" w:rsidRPr="00936672" w14:paraId="2EE9D69D" w14:textId="77777777" w:rsidTr="00572684">
        <w:trPr>
          <w:trHeight w:val="292"/>
        </w:trPr>
        <w:tc>
          <w:tcPr>
            <w:cnfStyle w:val="001000000000" w:firstRow="0" w:lastRow="0" w:firstColumn="1" w:lastColumn="0" w:oddVBand="0" w:evenVBand="0" w:oddHBand="0" w:evenHBand="0" w:firstRowFirstColumn="0" w:firstRowLastColumn="0" w:lastRowFirstColumn="0" w:lastRowLastColumn="0"/>
            <w:tcW w:w="619" w:type="pct"/>
            <w:noWrap/>
            <w:hideMark/>
          </w:tcPr>
          <w:p w14:paraId="11701B53" w14:textId="77777777" w:rsidR="00AE7A6B" w:rsidRPr="00936672" w:rsidRDefault="00AE7A6B" w:rsidP="00E42E57">
            <w:pPr>
              <w:rPr>
                <w:rFonts w:ascii="Calibri" w:hAnsi="Calibri" w:cs="Calibri"/>
                <w:color w:val="000000"/>
                <w:sz w:val="18"/>
                <w:szCs w:val="18"/>
                <w:lang w:eastAsia="en-ZA"/>
              </w:rPr>
            </w:pPr>
            <w:r w:rsidRPr="00936672">
              <w:rPr>
                <w:rFonts w:ascii="Calibri" w:hAnsi="Calibri" w:cs="Calibri"/>
                <w:color w:val="000000"/>
                <w:sz w:val="18"/>
                <w:szCs w:val="18"/>
                <w:lang w:eastAsia="en-ZA"/>
              </w:rPr>
              <w:t>Burundi</w:t>
            </w:r>
          </w:p>
        </w:tc>
        <w:tc>
          <w:tcPr>
            <w:tcW w:w="1065" w:type="pct"/>
            <w:shd w:val="clear" w:color="auto" w:fill="auto"/>
            <w:noWrap/>
            <w:vAlign w:val="bottom"/>
          </w:tcPr>
          <w:p w14:paraId="14D5037D" w14:textId="7AAA4E62"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2 938</w:t>
            </w:r>
          </w:p>
        </w:tc>
        <w:tc>
          <w:tcPr>
            <w:tcW w:w="764" w:type="pct"/>
            <w:shd w:val="clear" w:color="auto" w:fill="auto"/>
            <w:noWrap/>
            <w:vAlign w:val="bottom"/>
          </w:tcPr>
          <w:p w14:paraId="4AF39F10" w14:textId="1FF9008A"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53</w:t>
            </w:r>
          </w:p>
        </w:tc>
        <w:tc>
          <w:tcPr>
            <w:tcW w:w="598" w:type="pct"/>
            <w:vAlign w:val="bottom"/>
          </w:tcPr>
          <w:p w14:paraId="47608962" w14:textId="3CC1FCCA" w:rsidR="00AE7A6B" w:rsidRPr="00936672" w:rsidRDefault="00AE7A6B">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Pr>
                <w:rFonts w:ascii="Calibri" w:hAnsi="Calibri" w:cs="Calibri"/>
                <w:color w:val="000000"/>
                <w:sz w:val="18"/>
                <w:szCs w:val="18"/>
              </w:rPr>
              <w:t>2.</w:t>
            </w:r>
            <w:r w:rsidR="00A16742">
              <w:rPr>
                <w:rFonts w:ascii="Calibri" w:hAnsi="Calibri" w:cs="Calibri"/>
                <w:color w:val="000000"/>
                <w:sz w:val="18"/>
                <w:szCs w:val="18"/>
              </w:rPr>
              <w:t>27</w:t>
            </w:r>
            <w:r>
              <w:rPr>
                <w:rFonts w:ascii="Calibri" w:hAnsi="Calibri" w:cs="Calibri"/>
                <w:color w:val="000000"/>
                <w:sz w:val="18"/>
                <w:szCs w:val="18"/>
              </w:rPr>
              <w:t>%</w:t>
            </w:r>
          </w:p>
        </w:tc>
        <w:tc>
          <w:tcPr>
            <w:tcW w:w="703" w:type="pct"/>
            <w:shd w:val="clear" w:color="auto" w:fill="auto"/>
            <w:vAlign w:val="bottom"/>
          </w:tcPr>
          <w:p w14:paraId="7F29FBAE" w14:textId="3B65B1BE"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1 216</w:t>
            </w:r>
          </w:p>
        </w:tc>
        <w:tc>
          <w:tcPr>
            <w:tcW w:w="626" w:type="pct"/>
            <w:shd w:val="clear" w:color="auto" w:fill="auto"/>
            <w:vAlign w:val="bottom"/>
          </w:tcPr>
          <w:p w14:paraId="08A93E5F" w14:textId="5BD4DC34"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243</w:t>
            </w:r>
          </w:p>
        </w:tc>
        <w:tc>
          <w:tcPr>
            <w:tcW w:w="626" w:type="pct"/>
            <w:shd w:val="clear" w:color="auto" w:fill="auto"/>
            <w:vAlign w:val="bottom"/>
          </w:tcPr>
          <w:p w14:paraId="5FCA753D" w14:textId="1010942E"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1 459</w:t>
            </w:r>
          </w:p>
        </w:tc>
      </w:tr>
      <w:tr w:rsidR="00AE7A6B" w:rsidRPr="00936672" w14:paraId="0793E0FE" w14:textId="77777777" w:rsidTr="00572684">
        <w:trPr>
          <w:trHeight w:val="292"/>
        </w:trPr>
        <w:tc>
          <w:tcPr>
            <w:cnfStyle w:val="001000000000" w:firstRow="0" w:lastRow="0" w:firstColumn="1" w:lastColumn="0" w:oddVBand="0" w:evenVBand="0" w:oddHBand="0" w:evenHBand="0" w:firstRowFirstColumn="0" w:firstRowLastColumn="0" w:lastRowFirstColumn="0" w:lastRowLastColumn="0"/>
            <w:tcW w:w="619" w:type="pct"/>
            <w:noWrap/>
            <w:hideMark/>
          </w:tcPr>
          <w:p w14:paraId="5BDB0F96" w14:textId="77777777" w:rsidR="00AE7A6B" w:rsidRPr="00936672" w:rsidRDefault="00AE7A6B" w:rsidP="00E42E57">
            <w:pPr>
              <w:rPr>
                <w:rFonts w:ascii="Calibri" w:hAnsi="Calibri" w:cs="Calibri"/>
                <w:color w:val="000000"/>
                <w:sz w:val="18"/>
                <w:szCs w:val="18"/>
                <w:lang w:eastAsia="en-ZA"/>
              </w:rPr>
            </w:pPr>
            <w:r w:rsidRPr="00936672">
              <w:rPr>
                <w:rFonts w:ascii="Calibri" w:hAnsi="Calibri" w:cs="Calibri"/>
                <w:color w:val="000000"/>
                <w:sz w:val="18"/>
                <w:szCs w:val="18"/>
                <w:lang w:eastAsia="en-ZA"/>
              </w:rPr>
              <w:t>Rwanda</w:t>
            </w:r>
          </w:p>
        </w:tc>
        <w:tc>
          <w:tcPr>
            <w:tcW w:w="1065" w:type="pct"/>
            <w:shd w:val="clear" w:color="auto" w:fill="auto"/>
            <w:noWrap/>
            <w:vAlign w:val="bottom"/>
          </w:tcPr>
          <w:p w14:paraId="7DF1E36D" w14:textId="728DF5FE"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4 818</w:t>
            </w:r>
          </w:p>
        </w:tc>
        <w:tc>
          <w:tcPr>
            <w:tcW w:w="764" w:type="pct"/>
            <w:shd w:val="clear" w:color="auto" w:fill="auto"/>
            <w:noWrap/>
            <w:vAlign w:val="bottom"/>
          </w:tcPr>
          <w:p w14:paraId="43AEC90E" w14:textId="671161A8"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31</w:t>
            </w:r>
          </w:p>
        </w:tc>
        <w:tc>
          <w:tcPr>
            <w:tcW w:w="598" w:type="pct"/>
            <w:vAlign w:val="bottom"/>
          </w:tcPr>
          <w:p w14:paraId="13172333" w14:textId="790BA35A" w:rsidR="00AE7A6B" w:rsidRPr="00936672" w:rsidRDefault="00AE7A6B">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Pr>
                <w:rFonts w:ascii="Calibri" w:hAnsi="Calibri" w:cs="Calibri"/>
                <w:color w:val="000000"/>
                <w:sz w:val="18"/>
                <w:szCs w:val="18"/>
              </w:rPr>
              <w:t>0.3</w:t>
            </w:r>
            <w:r w:rsidR="00A16742">
              <w:rPr>
                <w:rFonts w:ascii="Calibri" w:hAnsi="Calibri" w:cs="Calibri"/>
                <w:color w:val="000000"/>
                <w:sz w:val="18"/>
                <w:szCs w:val="18"/>
              </w:rPr>
              <w:t>1</w:t>
            </w:r>
            <w:r>
              <w:rPr>
                <w:rFonts w:ascii="Calibri" w:hAnsi="Calibri" w:cs="Calibri"/>
                <w:color w:val="000000"/>
                <w:sz w:val="18"/>
                <w:szCs w:val="18"/>
              </w:rPr>
              <w:t>%</w:t>
            </w:r>
          </w:p>
        </w:tc>
        <w:tc>
          <w:tcPr>
            <w:tcW w:w="703" w:type="pct"/>
            <w:shd w:val="clear" w:color="auto" w:fill="auto"/>
            <w:vAlign w:val="bottom"/>
          </w:tcPr>
          <w:p w14:paraId="2363ECB0" w14:textId="5D8359C1"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705</w:t>
            </w:r>
          </w:p>
        </w:tc>
        <w:tc>
          <w:tcPr>
            <w:tcW w:w="626" w:type="pct"/>
            <w:shd w:val="clear" w:color="auto" w:fill="auto"/>
            <w:vAlign w:val="bottom"/>
          </w:tcPr>
          <w:p w14:paraId="4B7BE42B" w14:textId="43754BD2"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141</w:t>
            </w:r>
          </w:p>
        </w:tc>
        <w:tc>
          <w:tcPr>
            <w:tcW w:w="626" w:type="pct"/>
            <w:shd w:val="clear" w:color="auto" w:fill="auto"/>
            <w:vAlign w:val="bottom"/>
          </w:tcPr>
          <w:p w14:paraId="6AED235B" w14:textId="05EAA19E"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846</w:t>
            </w:r>
          </w:p>
        </w:tc>
      </w:tr>
      <w:tr w:rsidR="00AE7A6B" w:rsidRPr="00936672" w14:paraId="7BFA1426" w14:textId="77777777" w:rsidTr="00572684">
        <w:trPr>
          <w:trHeight w:val="292"/>
        </w:trPr>
        <w:tc>
          <w:tcPr>
            <w:cnfStyle w:val="001000000000" w:firstRow="0" w:lastRow="0" w:firstColumn="1" w:lastColumn="0" w:oddVBand="0" w:evenVBand="0" w:oddHBand="0" w:evenHBand="0" w:firstRowFirstColumn="0" w:firstRowLastColumn="0" w:lastRowFirstColumn="0" w:lastRowLastColumn="0"/>
            <w:tcW w:w="619" w:type="pct"/>
            <w:noWrap/>
            <w:hideMark/>
          </w:tcPr>
          <w:p w14:paraId="4F2B1330" w14:textId="77777777" w:rsidR="00AE7A6B" w:rsidRPr="00936672" w:rsidRDefault="00AE7A6B" w:rsidP="00E42E57">
            <w:pPr>
              <w:rPr>
                <w:rFonts w:ascii="Calibri" w:hAnsi="Calibri" w:cs="Calibri"/>
                <w:color w:val="000000"/>
                <w:sz w:val="18"/>
                <w:szCs w:val="18"/>
                <w:lang w:eastAsia="en-ZA"/>
              </w:rPr>
            </w:pPr>
            <w:r w:rsidRPr="00936672">
              <w:rPr>
                <w:rFonts w:ascii="Calibri" w:hAnsi="Calibri" w:cs="Calibri"/>
                <w:color w:val="000000"/>
                <w:sz w:val="18"/>
                <w:szCs w:val="18"/>
                <w:lang w:eastAsia="en-ZA"/>
              </w:rPr>
              <w:t>South Sudan</w:t>
            </w:r>
          </w:p>
        </w:tc>
        <w:tc>
          <w:tcPr>
            <w:tcW w:w="1065" w:type="pct"/>
            <w:shd w:val="clear" w:color="auto" w:fill="auto"/>
            <w:noWrap/>
            <w:vAlign w:val="bottom"/>
          </w:tcPr>
          <w:p w14:paraId="428C0B01" w14:textId="4B22FCCC"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1 648</w:t>
            </w:r>
          </w:p>
        </w:tc>
        <w:tc>
          <w:tcPr>
            <w:tcW w:w="764" w:type="pct"/>
            <w:shd w:val="clear" w:color="auto" w:fill="auto"/>
            <w:noWrap/>
            <w:vAlign w:val="bottom"/>
          </w:tcPr>
          <w:p w14:paraId="118EF4CA" w14:textId="1546D436"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84</w:t>
            </w:r>
          </w:p>
        </w:tc>
        <w:tc>
          <w:tcPr>
            <w:tcW w:w="598" w:type="pct"/>
            <w:vAlign w:val="bottom"/>
          </w:tcPr>
          <w:p w14:paraId="242C5A6D" w14:textId="4FB48D76" w:rsidR="00AE7A6B" w:rsidRPr="00936672" w:rsidRDefault="00282F6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Pr>
                <w:rFonts w:ascii="Calibri" w:hAnsi="Calibri" w:cs="Calibri"/>
                <w:color w:val="000000"/>
                <w:sz w:val="18"/>
                <w:szCs w:val="18"/>
              </w:rPr>
              <w:t>n/a</w:t>
            </w:r>
          </w:p>
        </w:tc>
        <w:tc>
          <w:tcPr>
            <w:tcW w:w="703" w:type="pct"/>
            <w:shd w:val="clear" w:color="auto" w:fill="auto"/>
            <w:vAlign w:val="bottom"/>
          </w:tcPr>
          <w:p w14:paraId="3451B18A" w14:textId="79AE0615"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1 903</w:t>
            </w:r>
          </w:p>
        </w:tc>
        <w:tc>
          <w:tcPr>
            <w:tcW w:w="626" w:type="pct"/>
            <w:shd w:val="clear" w:color="auto" w:fill="auto"/>
            <w:vAlign w:val="bottom"/>
          </w:tcPr>
          <w:p w14:paraId="3D14D1E6" w14:textId="34EBC5DB"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381</w:t>
            </w:r>
          </w:p>
        </w:tc>
        <w:tc>
          <w:tcPr>
            <w:tcW w:w="626" w:type="pct"/>
            <w:shd w:val="clear" w:color="auto" w:fill="auto"/>
            <w:vAlign w:val="bottom"/>
          </w:tcPr>
          <w:p w14:paraId="62C54B6E" w14:textId="541226D1"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2 283</w:t>
            </w:r>
          </w:p>
        </w:tc>
      </w:tr>
      <w:tr w:rsidR="00AE7A6B" w:rsidRPr="00936672" w14:paraId="655E7ABC" w14:textId="77777777" w:rsidTr="00572684">
        <w:trPr>
          <w:trHeight w:val="292"/>
        </w:trPr>
        <w:tc>
          <w:tcPr>
            <w:cnfStyle w:val="001000000000" w:firstRow="0" w:lastRow="0" w:firstColumn="1" w:lastColumn="0" w:oddVBand="0" w:evenVBand="0" w:oddHBand="0" w:evenHBand="0" w:firstRowFirstColumn="0" w:firstRowLastColumn="0" w:lastRowFirstColumn="0" w:lastRowLastColumn="0"/>
            <w:tcW w:w="619" w:type="pct"/>
            <w:noWrap/>
            <w:hideMark/>
          </w:tcPr>
          <w:p w14:paraId="43E3DEDB" w14:textId="77777777" w:rsidR="00AE7A6B" w:rsidRPr="00936672" w:rsidRDefault="00AE7A6B" w:rsidP="00E42E57">
            <w:pPr>
              <w:rPr>
                <w:rFonts w:ascii="Calibri" w:hAnsi="Calibri" w:cs="Calibri"/>
                <w:color w:val="000000"/>
                <w:sz w:val="18"/>
                <w:szCs w:val="18"/>
                <w:lang w:eastAsia="en-ZA"/>
              </w:rPr>
            </w:pPr>
            <w:r w:rsidRPr="00936672">
              <w:rPr>
                <w:rFonts w:ascii="Calibri" w:hAnsi="Calibri" w:cs="Calibri"/>
                <w:color w:val="000000"/>
                <w:sz w:val="18"/>
                <w:szCs w:val="18"/>
                <w:lang w:eastAsia="en-ZA"/>
              </w:rPr>
              <w:t>Uganda</w:t>
            </w:r>
          </w:p>
        </w:tc>
        <w:tc>
          <w:tcPr>
            <w:tcW w:w="1065" w:type="pct"/>
            <w:shd w:val="clear" w:color="auto" w:fill="auto"/>
            <w:noWrap/>
            <w:vAlign w:val="bottom"/>
          </w:tcPr>
          <w:p w14:paraId="17E94483" w14:textId="1848EAC4"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70 879</w:t>
            </w:r>
          </w:p>
        </w:tc>
        <w:tc>
          <w:tcPr>
            <w:tcW w:w="764" w:type="pct"/>
            <w:shd w:val="clear" w:color="auto" w:fill="auto"/>
            <w:noWrap/>
            <w:vAlign w:val="bottom"/>
          </w:tcPr>
          <w:p w14:paraId="6AF61DF8" w14:textId="57680BF9"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238</w:t>
            </w:r>
          </w:p>
        </w:tc>
        <w:tc>
          <w:tcPr>
            <w:tcW w:w="598" w:type="pct"/>
            <w:vAlign w:val="bottom"/>
          </w:tcPr>
          <w:p w14:paraId="13A8E65D" w14:textId="4E86A8F5" w:rsidR="00AE7A6B" w:rsidRPr="00936672" w:rsidRDefault="00282F6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Pr>
                <w:rFonts w:ascii="Calibri" w:hAnsi="Calibri" w:cs="Calibri"/>
                <w:color w:val="000000"/>
                <w:sz w:val="18"/>
                <w:szCs w:val="18"/>
              </w:rPr>
              <w:t>0.</w:t>
            </w:r>
            <w:r w:rsidR="00A16742">
              <w:rPr>
                <w:rFonts w:ascii="Calibri" w:hAnsi="Calibri" w:cs="Calibri"/>
                <w:color w:val="000000"/>
                <w:sz w:val="18"/>
                <w:szCs w:val="18"/>
              </w:rPr>
              <w:t>78</w:t>
            </w:r>
            <w:r>
              <w:rPr>
                <w:rFonts w:ascii="Calibri" w:hAnsi="Calibri" w:cs="Calibri"/>
                <w:color w:val="000000"/>
                <w:sz w:val="18"/>
                <w:szCs w:val="18"/>
              </w:rPr>
              <w:t>%</w:t>
            </w:r>
          </w:p>
        </w:tc>
        <w:tc>
          <w:tcPr>
            <w:tcW w:w="703" w:type="pct"/>
            <w:shd w:val="clear" w:color="auto" w:fill="auto"/>
            <w:vAlign w:val="bottom"/>
          </w:tcPr>
          <w:p w14:paraId="7EE89EC3" w14:textId="5495D8BE"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5 403</w:t>
            </w:r>
          </w:p>
        </w:tc>
        <w:tc>
          <w:tcPr>
            <w:tcW w:w="626" w:type="pct"/>
            <w:shd w:val="clear" w:color="auto" w:fill="auto"/>
            <w:vAlign w:val="bottom"/>
          </w:tcPr>
          <w:p w14:paraId="3D1F9FCB" w14:textId="74525DB3"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1 081</w:t>
            </w:r>
          </w:p>
        </w:tc>
        <w:tc>
          <w:tcPr>
            <w:tcW w:w="626" w:type="pct"/>
            <w:shd w:val="clear" w:color="auto" w:fill="auto"/>
            <w:vAlign w:val="bottom"/>
          </w:tcPr>
          <w:p w14:paraId="0141F974" w14:textId="16E18262"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6 484</w:t>
            </w:r>
          </w:p>
        </w:tc>
      </w:tr>
      <w:tr w:rsidR="00AE7A6B" w:rsidRPr="00936672" w14:paraId="6736AD89" w14:textId="77777777" w:rsidTr="00572684">
        <w:trPr>
          <w:trHeight w:val="292"/>
        </w:trPr>
        <w:tc>
          <w:tcPr>
            <w:cnfStyle w:val="001000000000" w:firstRow="0" w:lastRow="0" w:firstColumn="1" w:lastColumn="0" w:oddVBand="0" w:evenVBand="0" w:oddHBand="0" w:evenHBand="0" w:firstRowFirstColumn="0" w:firstRowLastColumn="0" w:lastRowFirstColumn="0" w:lastRowLastColumn="0"/>
            <w:tcW w:w="619" w:type="pct"/>
            <w:noWrap/>
            <w:hideMark/>
          </w:tcPr>
          <w:p w14:paraId="74975908" w14:textId="033FDF05" w:rsidR="00AE7A6B" w:rsidRPr="00936672" w:rsidRDefault="00AE7A6B" w:rsidP="00E42E57">
            <w:pPr>
              <w:rPr>
                <w:rFonts w:ascii="Calibri" w:hAnsi="Calibri" w:cs="Calibri"/>
                <w:color w:val="000000"/>
                <w:sz w:val="18"/>
                <w:szCs w:val="18"/>
                <w:lang w:eastAsia="en-ZA"/>
              </w:rPr>
            </w:pPr>
            <w:r w:rsidRPr="00936672">
              <w:rPr>
                <w:rFonts w:ascii="Calibri" w:hAnsi="Calibri" w:cs="Calibri"/>
                <w:color w:val="000000"/>
                <w:sz w:val="18"/>
                <w:szCs w:val="18"/>
                <w:lang w:eastAsia="en-ZA"/>
              </w:rPr>
              <w:t>Total</w:t>
            </w:r>
          </w:p>
        </w:tc>
        <w:tc>
          <w:tcPr>
            <w:tcW w:w="1065" w:type="pct"/>
            <w:shd w:val="clear" w:color="auto" w:fill="auto"/>
            <w:noWrap/>
            <w:vAlign w:val="bottom"/>
          </w:tcPr>
          <w:p w14:paraId="6D3F86D5" w14:textId="40630DB6"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80 284</w:t>
            </w:r>
          </w:p>
        </w:tc>
        <w:tc>
          <w:tcPr>
            <w:tcW w:w="764" w:type="pct"/>
            <w:shd w:val="clear" w:color="auto" w:fill="auto"/>
            <w:noWrap/>
            <w:vAlign w:val="bottom"/>
          </w:tcPr>
          <w:p w14:paraId="39248E31" w14:textId="6453A1DF"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406</w:t>
            </w:r>
          </w:p>
        </w:tc>
        <w:tc>
          <w:tcPr>
            <w:tcW w:w="598" w:type="pct"/>
            <w:vAlign w:val="bottom"/>
          </w:tcPr>
          <w:p w14:paraId="25F5CB45" w14:textId="726C8F47" w:rsidR="00AE7A6B" w:rsidRPr="00936672" w:rsidRDefault="00767218">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Pr>
                <w:rFonts w:ascii="Calibri" w:hAnsi="Calibri" w:cs="Calibri"/>
                <w:color w:val="000000"/>
                <w:sz w:val="18"/>
                <w:szCs w:val="18"/>
              </w:rPr>
              <w:t>n/a</w:t>
            </w:r>
          </w:p>
        </w:tc>
        <w:tc>
          <w:tcPr>
            <w:tcW w:w="703" w:type="pct"/>
            <w:shd w:val="clear" w:color="auto" w:fill="auto"/>
            <w:vAlign w:val="bottom"/>
          </w:tcPr>
          <w:p w14:paraId="4A6FCE88" w14:textId="519A427E"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9 227</w:t>
            </w:r>
          </w:p>
        </w:tc>
        <w:tc>
          <w:tcPr>
            <w:tcW w:w="626" w:type="pct"/>
            <w:shd w:val="clear" w:color="auto" w:fill="auto"/>
            <w:vAlign w:val="bottom"/>
          </w:tcPr>
          <w:p w14:paraId="3E53245A" w14:textId="29C4632E"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1 845</w:t>
            </w:r>
          </w:p>
        </w:tc>
        <w:tc>
          <w:tcPr>
            <w:tcW w:w="626" w:type="pct"/>
            <w:shd w:val="clear" w:color="auto" w:fill="auto"/>
            <w:vAlign w:val="bottom"/>
          </w:tcPr>
          <w:p w14:paraId="16A66E95" w14:textId="015DFB58" w:rsidR="00AE7A6B" w:rsidRPr="00936672" w:rsidRDefault="00AE7A6B" w:rsidP="00E42E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lang w:eastAsia="en-ZA"/>
              </w:rPr>
            </w:pPr>
            <w:r w:rsidRPr="00936672">
              <w:rPr>
                <w:rFonts w:ascii="Calibri" w:hAnsi="Calibri" w:cs="Calibri"/>
                <w:color w:val="000000"/>
                <w:sz w:val="18"/>
                <w:szCs w:val="18"/>
              </w:rPr>
              <w:t>11 072</w:t>
            </w:r>
          </w:p>
        </w:tc>
      </w:tr>
    </w:tbl>
    <w:p w14:paraId="3DF2A4F9" w14:textId="1DA8634F" w:rsidR="00282F64" w:rsidRPr="00572684" w:rsidRDefault="00282F64" w:rsidP="00572684">
      <w:pPr>
        <w:pStyle w:val="BMANormal"/>
        <w:spacing w:before="0"/>
        <w:rPr>
          <w:rFonts w:asciiTheme="minorHAnsi" w:eastAsia="Times New Roman" w:hAnsiTheme="minorHAnsi"/>
          <w:sz w:val="18"/>
          <w:szCs w:val="18"/>
          <w:lang w:val="en-ZA"/>
        </w:rPr>
      </w:pPr>
      <w:bookmarkStart w:id="54" w:name="_Hlk46320699"/>
      <w:r w:rsidRPr="00572684">
        <w:rPr>
          <w:rFonts w:asciiTheme="minorHAnsi" w:eastAsia="Times New Roman" w:hAnsiTheme="minorHAnsi"/>
          <w:sz w:val="18"/>
          <w:szCs w:val="18"/>
          <w:lang w:val="en-ZA"/>
        </w:rPr>
        <w:t>*</w:t>
      </w:r>
      <w:r w:rsidR="00256421">
        <w:rPr>
          <w:sz w:val="18"/>
          <w:szCs w:val="18"/>
        </w:rPr>
        <w:t xml:space="preserve">The </w:t>
      </w:r>
      <w:r w:rsidR="00256421" w:rsidRPr="00572684">
        <w:rPr>
          <w:sz w:val="18"/>
          <w:szCs w:val="18"/>
        </w:rPr>
        <w:t>GVA estimate</w:t>
      </w:r>
      <w:r w:rsidR="00256421">
        <w:rPr>
          <w:sz w:val="18"/>
          <w:szCs w:val="18"/>
        </w:rPr>
        <w:t>s</w:t>
      </w:r>
      <w:r w:rsidR="00256421" w:rsidRPr="00572684">
        <w:rPr>
          <w:sz w:val="18"/>
          <w:szCs w:val="18"/>
        </w:rPr>
        <w:t xml:space="preserve"> </w:t>
      </w:r>
      <w:r w:rsidR="00256421">
        <w:rPr>
          <w:sz w:val="18"/>
          <w:szCs w:val="18"/>
        </w:rPr>
        <w:t xml:space="preserve">are </w:t>
      </w:r>
      <w:r w:rsidR="00256421" w:rsidRPr="00572684">
        <w:rPr>
          <w:sz w:val="18"/>
          <w:szCs w:val="18"/>
        </w:rPr>
        <w:t xml:space="preserve">understated as </w:t>
      </w:r>
      <w:r w:rsidR="00256421">
        <w:rPr>
          <w:sz w:val="18"/>
          <w:szCs w:val="18"/>
        </w:rPr>
        <w:t xml:space="preserve">they </w:t>
      </w:r>
      <w:r w:rsidR="00256421" w:rsidRPr="00572684">
        <w:rPr>
          <w:sz w:val="18"/>
          <w:szCs w:val="18"/>
        </w:rPr>
        <w:t>only</w:t>
      </w:r>
      <w:r w:rsidR="00256421">
        <w:rPr>
          <w:sz w:val="18"/>
          <w:szCs w:val="18"/>
        </w:rPr>
        <w:t xml:space="preserve"> </w:t>
      </w:r>
      <w:r w:rsidR="00256421" w:rsidRPr="00572684">
        <w:rPr>
          <w:sz w:val="18"/>
          <w:szCs w:val="18"/>
        </w:rPr>
        <w:t>include</w:t>
      </w:r>
      <w:r w:rsidR="00256421">
        <w:rPr>
          <w:sz w:val="18"/>
          <w:szCs w:val="18"/>
        </w:rPr>
        <w:t xml:space="preserve"> the</w:t>
      </w:r>
      <w:r w:rsidR="00256421" w:rsidRPr="00572684">
        <w:rPr>
          <w:sz w:val="18"/>
          <w:szCs w:val="18"/>
        </w:rPr>
        <w:t xml:space="preserve"> direct economic impact </w:t>
      </w:r>
      <w:r w:rsidR="00256421">
        <w:rPr>
          <w:sz w:val="18"/>
          <w:szCs w:val="18"/>
        </w:rPr>
        <w:t xml:space="preserve">of automotive production </w:t>
      </w:r>
      <w:r w:rsidR="00256421" w:rsidRPr="00572684">
        <w:rPr>
          <w:sz w:val="18"/>
          <w:szCs w:val="18"/>
        </w:rPr>
        <w:t xml:space="preserve">and </w:t>
      </w:r>
      <w:r w:rsidR="00256421">
        <w:rPr>
          <w:sz w:val="18"/>
          <w:szCs w:val="18"/>
        </w:rPr>
        <w:t xml:space="preserve">do </w:t>
      </w:r>
      <w:r w:rsidR="00256421" w:rsidRPr="00572684">
        <w:rPr>
          <w:sz w:val="18"/>
          <w:szCs w:val="18"/>
        </w:rPr>
        <w:t xml:space="preserve">not factor in the full supply chain – </w:t>
      </w:r>
      <w:r w:rsidR="00256421">
        <w:rPr>
          <w:sz w:val="18"/>
          <w:szCs w:val="18"/>
        </w:rPr>
        <w:t xml:space="preserve">in other words, the GVA estimates exclude an account of </w:t>
      </w:r>
      <w:r w:rsidR="00256421" w:rsidRPr="00572684">
        <w:rPr>
          <w:sz w:val="18"/>
          <w:szCs w:val="18"/>
        </w:rPr>
        <w:t>downstream activities</w:t>
      </w:r>
      <w:r w:rsidRPr="00572684">
        <w:rPr>
          <w:rFonts w:asciiTheme="minorHAnsi" w:eastAsia="Times New Roman" w:hAnsiTheme="minorHAnsi"/>
          <w:sz w:val="18"/>
          <w:szCs w:val="18"/>
          <w:lang w:val="en-ZA"/>
        </w:rPr>
        <w:t xml:space="preserve">.  </w:t>
      </w:r>
    </w:p>
    <w:p w14:paraId="72FC966E" w14:textId="0D7AE011" w:rsidR="00607CC4" w:rsidRPr="00936672" w:rsidRDefault="00B801C8" w:rsidP="00B635C1">
      <w:pPr>
        <w:pStyle w:val="Heading2"/>
        <w:numPr>
          <w:ilvl w:val="2"/>
          <w:numId w:val="2"/>
        </w:numPr>
        <w:rPr>
          <w:sz w:val="24"/>
          <w:szCs w:val="24"/>
        </w:rPr>
      </w:pPr>
      <w:bookmarkStart w:id="55" w:name="_Toc46334657"/>
      <w:bookmarkEnd w:id="54"/>
      <w:r w:rsidRPr="00936672">
        <w:rPr>
          <w:sz w:val="24"/>
          <w:szCs w:val="24"/>
        </w:rPr>
        <w:t>Potential c</w:t>
      </w:r>
      <w:r w:rsidR="00A51F03" w:rsidRPr="00936672">
        <w:rPr>
          <w:sz w:val="24"/>
          <w:szCs w:val="24"/>
        </w:rPr>
        <w:t xml:space="preserve">omponent </w:t>
      </w:r>
      <w:r w:rsidRPr="00936672">
        <w:rPr>
          <w:sz w:val="24"/>
          <w:szCs w:val="24"/>
        </w:rPr>
        <w:t>benefits</w:t>
      </w:r>
      <w:bookmarkEnd w:id="55"/>
    </w:p>
    <w:p w14:paraId="4A464CBA" w14:textId="4215D7B8" w:rsidR="00DE1231" w:rsidRPr="00936672" w:rsidRDefault="00A51F03" w:rsidP="008F2C90">
      <w:pPr>
        <w:pStyle w:val="BMANormal"/>
        <w:rPr>
          <w:lang w:val="en-ZA"/>
        </w:rPr>
      </w:pPr>
      <w:r w:rsidRPr="00936672">
        <w:rPr>
          <w:lang w:val="en-ZA"/>
        </w:rPr>
        <w:t xml:space="preserve">Trade data suggests that there are currently </w:t>
      </w:r>
      <w:r w:rsidR="005B16A0" w:rsidRPr="00936672">
        <w:rPr>
          <w:lang w:val="en-ZA"/>
        </w:rPr>
        <w:t>very</w:t>
      </w:r>
      <w:r w:rsidRPr="00936672">
        <w:rPr>
          <w:lang w:val="en-ZA"/>
        </w:rPr>
        <w:t xml:space="preserve"> limited </w:t>
      </w:r>
      <w:r w:rsidR="003D333A" w:rsidRPr="00936672">
        <w:rPr>
          <w:lang w:val="en-ZA"/>
        </w:rPr>
        <w:t xml:space="preserve">existing </w:t>
      </w:r>
      <w:r w:rsidRPr="00936672">
        <w:rPr>
          <w:lang w:val="en-ZA"/>
        </w:rPr>
        <w:t>component capabilities in the</w:t>
      </w:r>
      <w:r w:rsidR="005B16A0" w:rsidRPr="00936672">
        <w:rPr>
          <w:lang w:val="en-ZA"/>
        </w:rPr>
        <w:t xml:space="preserve"> EAC</w:t>
      </w:r>
      <w:r w:rsidRPr="00936672">
        <w:rPr>
          <w:lang w:val="en-ZA"/>
        </w:rPr>
        <w:t xml:space="preserve"> spoke economies</w:t>
      </w:r>
      <w:r w:rsidR="00BF1D3E">
        <w:rPr>
          <w:lang w:val="en-ZA"/>
        </w:rPr>
        <w:t xml:space="preserve">, with most </w:t>
      </w:r>
      <w:r w:rsidRPr="00936672">
        <w:rPr>
          <w:lang w:val="en-ZA"/>
        </w:rPr>
        <w:t xml:space="preserve">automotive components imported. </w:t>
      </w:r>
      <w:r w:rsidR="003D333A" w:rsidRPr="00936672">
        <w:rPr>
          <w:lang w:val="en-ZA"/>
        </w:rPr>
        <w:t>As shown in</w:t>
      </w:r>
      <w:r w:rsidRPr="00936672">
        <w:rPr>
          <w:lang w:val="en-ZA"/>
        </w:rPr>
        <w:t xml:space="preserve"> </w:t>
      </w:r>
      <w:r w:rsidR="005B16A0" w:rsidRPr="00936672">
        <w:rPr>
          <w:lang w:val="en-ZA"/>
        </w:rPr>
        <w:fldChar w:fldCharType="begin"/>
      </w:r>
      <w:r w:rsidR="005B16A0" w:rsidRPr="00936672">
        <w:rPr>
          <w:lang w:val="en-ZA"/>
        </w:rPr>
        <w:instrText xml:space="preserve"> REF _Ref43806919 \h  \* MERGEFORMAT </w:instrText>
      </w:r>
      <w:r w:rsidR="005B16A0" w:rsidRPr="00936672">
        <w:rPr>
          <w:lang w:val="en-ZA"/>
        </w:rPr>
      </w:r>
      <w:r w:rsidR="005B16A0" w:rsidRPr="00936672">
        <w:rPr>
          <w:lang w:val="en-ZA"/>
        </w:rPr>
        <w:fldChar w:fldCharType="separate"/>
      </w:r>
      <w:r w:rsidR="006A03CD" w:rsidRPr="006A03CD">
        <w:rPr>
          <w:lang w:val="en-ZA"/>
        </w:rPr>
        <w:t>Table 13</w:t>
      </w:r>
      <w:r w:rsidR="005B16A0" w:rsidRPr="00936672">
        <w:rPr>
          <w:lang w:val="en-ZA"/>
        </w:rPr>
        <w:fldChar w:fldCharType="end"/>
      </w:r>
      <w:r w:rsidR="003D333A" w:rsidRPr="00936672">
        <w:rPr>
          <w:lang w:val="en-ZA"/>
        </w:rPr>
        <w:t>:</w:t>
      </w:r>
    </w:p>
    <w:p w14:paraId="1E4C8FFB" w14:textId="2033DAD0" w:rsidR="001C2437" w:rsidRPr="00936672" w:rsidRDefault="001C2437" w:rsidP="00B635C1">
      <w:pPr>
        <w:pStyle w:val="BMANormal"/>
        <w:numPr>
          <w:ilvl w:val="0"/>
          <w:numId w:val="7"/>
        </w:numPr>
        <w:rPr>
          <w:lang w:val="en-ZA"/>
        </w:rPr>
      </w:pPr>
      <w:r w:rsidRPr="00936672">
        <w:rPr>
          <w:lang w:val="en-ZA"/>
        </w:rPr>
        <w:t>Burundi export</w:t>
      </w:r>
      <w:r w:rsidR="00BF1D3E">
        <w:rPr>
          <w:lang w:val="en-ZA"/>
        </w:rPr>
        <w:t>ed</w:t>
      </w:r>
      <w:r w:rsidRPr="00936672">
        <w:rPr>
          <w:lang w:val="en-ZA"/>
        </w:rPr>
        <w:t xml:space="preserve"> about </w:t>
      </w:r>
      <w:r w:rsidR="00466CE5">
        <w:rPr>
          <w:lang w:val="en-ZA"/>
        </w:rPr>
        <w:t>$</w:t>
      </w:r>
      <w:r w:rsidRPr="00936672">
        <w:rPr>
          <w:lang w:val="en-ZA"/>
        </w:rPr>
        <w:t>90,000 worth of miscellaneous parts in 2018</w:t>
      </w:r>
      <w:r w:rsidR="00550A81" w:rsidRPr="00936672">
        <w:rPr>
          <w:lang w:val="en-ZA"/>
        </w:rPr>
        <w:t xml:space="preserve"> (HS 8708)</w:t>
      </w:r>
      <w:r w:rsidRPr="00936672">
        <w:rPr>
          <w:lang w:val="en-ZA"/>
        </w:rPr>
        <w:t xml:space="preserve">. Exports of rubber tyres for buses and heavy commercial vehicles </w:t>
      </w:r>
      <w:r w:rsidR="00BF1D3E">
        <w:rPr>
          <w:lang w:val="en-ZA"/>
        </w:rPr>
        <w:t xml:space="preserve">were </w:t>
      </w:r>
      <w:r w:rsidRPr="00936672">
        <w:rPr>
          <w:lang w:val="en-ZA"/>
        </w:rPr>
        <w:t xml:space="preserve">small </w:t>
      </w:r>
      <w:r w:rsidR="00BF1D3E">
        <w:rPr>
          <w:lang w:val="en-ZA"/>
        </w:rPr>
        <w:t>(</w:t>
      </w:r>
      <w:r w:rsidR="00466CE5">
        <w:rPr>
          <w:lang w:val="en-ZA"/>
        </w:rPr>
        <w:t>$</w:t>
      </w:r>
      <w:r w:rsidRPr="00936672">
        <w:rPr>
          <w:lang w:val="en-ZA"/>
        </w:rPr>
        <w:t>24,000</w:t>
      </w:r>
      <w:r w:rsidR="00BF1D3E">
        <w:rPr>
          <w:lang w:val="en-ZA"/>
        </w:rPr>
        <w:t>)</w:t>
      </w:r>
      <w:r w:rsidRPr="00936672">
        <w:rPr>
          <w:lang w:val="en-ZA"/>
        </w:rPr>
        <w:t xml:space="preserve"> but have grown by 9% CAGR over the past decade</w:t>
      </w:r>
      <w:r w:rsidR="00102636" w:rsidRPr="00936672">
        <w:rPr>
          <w:lang w:val="en-ZA"/>
        </w:rPr>
        <w:t>.</w:t>
      </w:r>
    </w:p>
    <w:p w14:paraId="39FEAD01" w14:textId="160F5873" w:rsidR="001C2437" w:rsidRPr="00936672" w:rsidRDefault="00102636" w:rsidP="00B635C1">
      <w:pPr>
        <w:pStyle w:val="BMANormal"/>
        <w:numPr>
          <w:ilvl w:val="0"/>
          <w:numId w:val="7"/>
        </w:numPr>
        <w:rPr>
          <w:lang w:val="en-ZA"/>
        </w:rPr>
      </w:pPr>
      <w:r w:rsidRPr="00936672">
        <w:rPr>
          <w:lang w:val="en-ZA"/>
        </w:rPr>
        <w:t xml:space="preserve">Uganda exported </w:t>
      </w:r>
      <w:r w:rsidR="009271BD" w:rsidRPr="00936672">
        <w:rPr>
          <w:lang w:val="en-ZA"/>
        </w:rPr>
        <w:t xml:space="preserve">around </w:t>
      </w:r>
      <w:r w:rsidR="00466CE5">
        <w:rPr>
          <w:lang w:val="en-ZA"/>
        </w:rPr>
        <w:t>$</w:t>
      </w:r>
      <w:r w:rsidR="00512368" w:rsidRPr="00936672">
        <w:rPr>
          <w:lang w:val="en-ZA"/>
        </w:rPr>
        <w:t>9</w:t>
      </w:r>
      <w:r w:rsidR="005B16A0" w:rsidRPr="00936672">
        <w:rPr>
          <w:lang w:val="en-ZA"/>
        </w:rPr>
        <w:t>92</w:t>
      </w:r>
      <w:r w:rsidR="00512368" w:rsidRPr="00936672">
        <w:rPr>
          <w:lang w:val="en-ZA"/>
        </w:rPr>
        <w:t>,000</w:t>
      </w:r>
      <w:r w:rsidR="009271BD" w:rsidRPr="00936672">
        <w:rPr>
          <w:lang w:val="en-ZA"/>
        </w:rPr>
        <w:t xml:space="preserve"> worth of </w:t>
      </w:r>
      <w:r w:rsidR="00550A81" w:rsidRPr="00936672">
        <w:rPr>
          <w:lang w:val="en-ZA"/>
        </w:rPr>
        <w:t xml:space="preserve">vehicle </w:t>
      </w:r>
      <w:r w:rsidR="00512368" w:rsidRPr="00936672">
        <w:rPr>
          <w:lang w:val="en-ZA"/>
        </w:rPr>
        <w:t>parts and accessories (</w:t>
      </w:r>
      <w:r w:rsidR="00550A81" w:rsidRPr="00936672">
        <w:rPr>
          <w:lang w:val="en-ZA"/>
        </w:rPr>
        <w:t>HS 8708</w:t>
      </w:r>
      <w:r w:rsidR="00512368" w:rsidRPr="00936672">
        <w:rPr>
          <w:lang w:val="en-ZA"/>
        </w:rPr>
        <w:t xml:space="preserve">) in 2018, of which </w:t>
      </w:r>
      <w:r w:rsidR="00466CE5">
        <w:rPr>
          <w:lang w:val="en-ZA"/>
        </w:rPr>
        <w:t>$</w:t>
      </w:r>
      <w:r w:rsidRPr="00936672">
        <w:rPr>
          <w:lang w:val="en-ZA"/>
        </w:rPr>
        <w:t>700,000</w:t>
      </w:r>
      <w:r w:rsidR="00550A81" w:rsidRPr="00936672">
        <w:rPr>
          <w:lang w:val="en-ZA"/>
        </w:rPr>
        <w:t xml:space="preserve"> </w:t>
      </w:r>
      <w:r w:rsidR="00512368" w:rsidRPr="00936672">
        <w:rPr>
          <w:lang w:val="en-ZA"/>
        </w:rPr>
        <w:t xml:space="preserve">were </w:t>
      </w:r>
      <w:r w:rsidRPr="00936672">
        <w:rPr>
          <w:lang w:val="en-ZA"/>
        </w:rPr>
        <w:t xml:space="preserve">miscellaneous </w:t>
      </w:r>
      <w:r w:rsidR="00512368" w:rsidRPr="00936672">
        <w:rPr>
          <w:lang w:val="en-ZA"/>
        </w:rPr>
        <w:t>P&amp;A</w:t>
      </w:r>
      <w:r w:rsidR="00550A81" w:rsidRPr="00936672">
        <w:rPr>
          <w:lang w:val="en-ZA"/>
        </w:rPr>
        <w:t>,</w:t>
      </w:r>
      <w:r w:rsidR="00512368" w:rsidRPr="00936672">
        <w:rPr>
          <w:lang w:val="en-ZA"/>
        </w:rPr>
        <w:t xml:space="preserve"> and</w:t>
      </w:r>
      <w:r w:rsidRPr="00936672">
        <w:rPr>
          <w:lang w:val="en-ZA"/>
        </w:rPr>
        <w:t xml:space="preserve"> </w:t>
      </w:r>
      <w:r w:rsidR="00221957">
        <w:rPr>
          <w:lang w:val="en-ZA"/>
        </w:rPr>
        <w:t>$</w:t>
      </w:r>
      <w:r w:rsidR="00512368" w:rsidRPr="00936672">
        <w:rPr>
          <w:lang w:val="en-ZA"/>
        </w:rPr>
        <w:t>9</w:t>
      </w:r>
      <w:r w:rsidR="005B16A0" w:rsidRPr="00936672">
        <w:rPr>
          <w:lang w:val="en-ZA"/>
        </w:rPr>
        <w:t>78</w:t>
      </w:r>
      <w:r w:rsidR="00512368" w:rsidRPr="00936672">
        <w:rPr>
          <w:lang w:val="en-ZA"/>
        </w:rPr>
        <w:t xml:space="preserve">,000 </w:t>
      </w:r>
      <w:r w:rsidR="00BF1D3E">
        <w:rPr>
          <w:lang w:val="en-ZA"/>
        </w:rPr>
        <w:t xml:space="preserve">were </w:t>
      </w:r>
      <w:r w:rsidR="00512368" w:rsidRPr="00936672">
        <w:rPr>
          <w:lang w:val="en-ZA"/>
        </w:rPr>
        <w:t xml:space="preserve">new pneumatic rubber tyres used on buses or lorries. </w:t>
      </w:r>
      <w:r w:rsidR="00EE5523" w:rsidRPr="00936672">
        <w:rPr>
          <w:lang w:val="en-ZA"/>
        </w:rPr>
        <w:t xml:space="preserve">Uganda’s exports of chassis’ </w:t>
      </w:r>
      <w:r w:rsidR="00550A81" w:rsidRPr="00936672">
        <w:rPr>
          <w:lang w:val="en-ZA"/>
        </w:rPr>
        <w:t xml:space="preserve">is </w:t>
      </w:r>
      <w:r w:rsidR="00EE5523" w:rsidRPr="00936672">
        <w:rPr>
          <w:lang w:val="en-ZA"/>
        </w:rPr>
        <w:t xml:space="preserve">much smaller, at </w:t>
      </w:r>
      <w:r w:rsidR="00BF1D3E">
        <w:rPr>
          <w:lang w:val="en-ZA"/>
        </w:rPr>
        <w:t xml:space="preserve">only </w:t>
      </w:r>
      <w:r w:rsidR="00466CE5">
        <w:rPr>
          <w:lang w:val="en-ZA"/>
        </w:rPr>
        <w:t>$</w:t>
      </w:r>
      <w:r w:rsidR="00EE5523" w:rsidRPr="00936672">
        <w:rPr>
          <w:lang w:val="en-ZA"/>
        </w:rPr>
        <w:t>22,000.</w:t>
      </w:r>
    </w:p>
    <w:p w14:paraId="6DBE19D8" w14:textId="03E64163" w:rsidR="005B16A0" w:rsidRPr="00936672" w:rsidRDefault="005B16A0" w:rsidP="00B635C1">
      <w:pPr>
        <w:pStyle w:val="BMANormal"/>
        <w:numPr>
          <w:ilvl w:val="0"/>
          <w:numId w:val="7"/>
        </w:numPr>
        <w:rPr>
          <w:lang w:val="en-ZA"/>
        </w:rPr>
      </w:pPr>
      <w:r w:rsidRPr="00936672">
        <w:rPr>
          <w:lang w:val="en-ZA"/>
        </w:rPr>
        <w:lastRenderedPageBreak/>
        <w:t xml:space="preserve">There is no component trade data for Rwanda in 2017 and 2018. However, 2016 data suggests that Rwanda potentially may have some capabilities in miscellaneous P&amp;A and in </w:t>
      </w:r>
      <w:r w:rsidR="00657E8C" w:rsidRPr="00936672">
        <w:rPr>
          <w:lang w:val="en-ZA"/>
        </w:rPr>
        <w:t xml:space="preserve">producing </w:t>
      </w:r>
      <w:r w:rsidRPr="00936672">
        <w:rPr>
          <w:lang w:val="en-ZA"/>
        </w:rPr>
        <w:t>tyres for motor cars.</w:t>
      </w:r>
    </w:p>
    <w:p w14:paraId="59A1A3DB" w14:textId="78B40133" w:rsidR="005B16A0" w:rsidRPr="00936672" w:rsidRDefault="005B16A0" w:rsidP="005B16A0">
      <w:pPr>
        <w:pStyle w:val="BMANormal"/>
        <w:rPr>
          <w:b/>
          <w:bCs/>
          <w:lang w:val="en-ZA"/>
        </w:rPr>
      </w:pPr>
      <w:bookmarkStart w:id="56" w:name="_Ref43806919"/>
      <w:r w:rsidRPr="00936672">
        <w:rPr>
          <w:b/>
          <w:bCs/>
          <w:lang w:val="en-ZA"/>
        </w:rPr>
        <w:t xml:space="preserve">Table </w:t>
      </w:r>
      <w:r w:rsidRPr="00936672">
        <w:rPr>
          <w:b/>
          <w:bCs/>
          <w:lang w:val="en-ZA"/>
        </w:rPr>
        <w:fldChar w:fldCharType="begin"/>
      </w:r>
      <w:r w:rsidRPr="00936672">
        <w:rPr>
          <w:b/>
          <w:bCs/>
          <w:lang w:val="en-ZA"/>
        </w:rPr>
        <w:instrText xml:space="preserve"> SEQ Table \* ARABIC </w:instrText>
      </w:r>
      <w:r w:rsidRPr="00936672">
        <w:rPr>
          <w:b/>
          <w:bCs/>
          <w:lang w:val="en-ZA"/>
        </w:rPr>
        <w:fldChar w:fldCharType="separate"/>
      </w:r>
      <w:r w:rsidR="006A03CD">
        <w:rPr>
          <w:b/>
          <w:bCs/>
          <w:noProof/>
          <w:lang w:val="en-ZA"/>
        </w:rPr>
        <w:t>13</w:t>
      </w:r>
      <w:r w:rsidRPr="00936672">
        <w:rPr>
          <w:b/>
          <w:bCs/>
          <w:lang w:val="en-ZA"/>
        </w:rPr>
        <w:fldChar w:fldCharType="end"/>
      </w:r>
      <w:bookmarkEnd w:id="56"/>
      <w:r w:rsidRPr="00936672">
        <w:rPr>
          <w:b/>
          <w:bCs/>
          <w:lang w:val="en-ZA"/>
        </w:rPr>
        <w:t>: Spoke economy component trade performance</w:t>
      </w:r>
    </w:p>
    <w:tbl>
      <w:tblPr>
        <w:tblStyle w:val="TableGrid1"/>
        <w:tblW w:w="5228" w:type="pct"/>
        <w:tblLook w:val="04A0" w:firstRow="1" w:lastRow="0" w:firstColumn="1" w:lastColumn="0" w:noHBand="0" w:noVBand="1"/>
      </w:tblPr>
      <w:tblGrid>
        <w:gridCol w:w="1905"/>
        <w:gridCol w:w="843"/>
        <w:gridCol w:w="897"/>
        <w:gridCol w:w="980"/>
        <w:gridCol w:w="14"/>
        <w:gridCol w:w="792"/>
        <w:gridCol w:w="845"/>
        <w:gridCol w:w="1058"/>
        <w:gridCol w:w="743"/>
        <w:gridCol w:w="794"/>
        <w:gridCol w:w="905"/>
      </w:tblGrid>
      <w:tr w:rsidR="00102636" w:rsidRPr="00936672" w14:paraId="72119AC6" w14:textId="77777777" w:rsidTr="00B801C8">
        <w:trPr>
          <w:trHeight w:val="290"/>
          <w:tblHeader/>
        </w:trPr>
        <w:tc>
          <w:tcPr>
            <w:tcW w:w="974" w:type="pct"/>
            <w:vMerge w:val="restart"/>
            <w:shd w:val="clear" w:color="auto" w:fill="002060"/>
            <w:noWrap/>
            <w:vAlign w:val="center"/>
            <w:hideMark/>
          </w:tcPr>
          <w:p w14:paraId="299BD879" w14:textId="77777777" w:rsidR="00102636" w:rsidRPr="00936672" w:rsidRDefault="00102636" w:rsidP="003C276F">
            <w:pPr>
              <w:jc w:val="center"/>
              <w:rPr>
                <w:rFonts w:ascii="Calibri" w:hAnsi="Calibri" w:cs="Calibri"/>
                <w:b/>
                <w:bCs/>
                <w:color w:val="FFFFFF" w:themeColor="background1"/>
                <w:sz w:val="16"/>
                <w:szCs w:val="16"/>
                <w:lang w:eastAsia="en-ZA"/>
              </w:rPr>
            </w:pPr>
          </w:p>
          <w:p w14:paraId="17DAC995" w14:textId="02CB7F9B"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Component</w:t>
            </w:r>
            <w:r w:rsidR="00D22EA1" w:rsidRPr="00936672">
              <w:rPr>
                <w:rFonts w:ascii="Calibri" w:hAnsi="Calibri" w:cs="Calibri"/>
                <w:b/>
                <w:bCs/>
                <w:color w:val="FFFFFF" w:themeColor="background1"/>
                <w:sz w:val="16"/>
                <w:szCs w:val="16"/>
                <w:lang w:eastAsia="en-ZA"/>
              </w:rPr>
              <w:t>s</w:t>
            </w:r>
          </w:p>
        </w:tc>
        <w:tc>
          <w:tcPr>
            <w:tcW w:w="1398" w:type="pct"/>
            <w:gridSpan w:val="4"/>
            <w:shd w:val="clear" w:color="auto" w:fill="002060"/>
            <w:noWrap/>
            <w:hideMark/>
          </w:tcPr>
          <w:p w14:paraId="3F741B71" w14:textId="77777777"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Burundi</w:t>
            </w:r>
          </w:p>
        </w:tc>
        <w:tc>
          <w:tcPr>
            <w:tcW w:w="1378" w:type="pct"/>
            <w:gridSpan w:val="3"/>
            <w:shd w:val="clear" w:color="auto" w:fill="002060"/>
            <w:noWrap/>
            <w:hideMark/>
          </w:tcPr>
          <w:p w14:paraId="644D8E5F" w14:textId="77777777"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Uganda</w:t>
            </w:r>
          </w:p>
        </w:tc>
        <w:tc>
          <w:tcPr>
            <w:tcW w:w="1249" w:type="pct"/>
            <w:gridSpan w:val="3"/>
            <w:shd w:val="clear" w:color="auto" w:fill="002060"/>
            <w:noWrap/>
            <w:hideMark/>
          </w:tcPr>
          <w:p w14:paraId="0E5BC7ED" w14:textId="77777777"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Rwanda</w:t>
            </w:r>
          </w:p>
        </w:tc>
      </w:tr>
      <w:tr w:rsidR="00102636" w:rsidRPr="00936672" w14:paraId="2E430C26" w14:textId="77777777" w:rsidTr="006B5F67">
        <w:trPr>
          <w:trHeight w:val="240"/>
          <w:tblHeader/>
        </w:trPr>
        <w:tc>
          <w:tcPr>
            <w:tcW w:w="974" w:type="pct"/>
            <w:vMerge/>
            <w:shd w:val="clear" w:color="auto" w:fill="002060"/>
            <w:noWrap/>
            <w:hideMark/>
          </w:tcPr>
          <w:p w14:paraId="407F340D" w14:textId="3CCF471D" w:rsidR="00102636" w:rsidRPr="00936672" w:rsidRDefault="00102636" w:rsidP="003C276F">
            <w:pPr>
              <w:jc w:val="center"/>
              <w:rPr>
                <w:rFonts w:ascii="Calibri" w:hAnsi="Calibri" w:cs="Calibri"/>
                <w:b/>
                <w:bCs/>
                <w:color w:val="FFFFFF" w:themeColor="background1"/>
                <w:sz w:val="16"/>
                <w:szCs w:val="16"/>
                <w:lang w:eastAsia="en-ZA"/>
              </w:rPr>
            </w:pPr>
          </w:p>
        </w:tc>
        <w:tc>
          <w:tcPr>
            <w:tcW w:w="431" w:type="pct"/>
            <w:shd w:val="clear" w:color="auto" w:fill="002060"/>
            <w:noWrap/>
            <w:hideMark/>
          </w:tcPr>
          <w:p w14:paraId="3F3598DC" w14:textId="01E4A730"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Exports</w:t>
            </w:r>
          </w:p>
          <w:p w14:paraId="6AFCB1D5" w14:textId="6906A6B0"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2018</w:t>
            </w:r>
          </w:p>
        </w:tc>
        <w:tc>
          <w:tcPr>
            <w:tcW w:w="459" w:type="pct"/>
            <w:shd w:val="clear" w:color="auto" w:fill="002060"/>
            <w:noWrap/>
            <w:hideMark/>
          </w:tcPr>
          <w:p w14:paraId="63496230" w14:textId="3BEE8786"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10-yeart</w:t>
            </w:r>
          </w:p>
          <w:p w14:paraId="7B3F33C8" w14:textId="0636117B"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CAGR</w:t>
            </w:r>
          </w:p>
        </w:tc>
        <w:tc>
          <w:tcPr>
            <w:tcW w:w="501" w:type="pct"/>
            <w:shd w:val="clear" w:color="auto" w:fill="002060"/>
            <w:noWrap/>
            <w:hideMark/>
          </w:tcPr>
          <w:p w14:paraId="3049094C" w14:textId="48D1E42B"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TB</w:t>
            </w:r>
          </w:p>
          <w:p w14:paraId="42B28627" w14:textId="1148C8B9"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2018</w:t>
            </w:r>
          </w:p>
        </w:tc>
        <w:tc>
          <w:tcPr>
            <w:tcW w:w="412" w:type="pct"/>
            <w:gridSpan w:val="2"/>
            <w:shd w:val="clear" w:color="auto" w:fill="002060"/>
            <w:noWrap/>
            <w:hideMark/>
          </w:tcPr>
          <w:p w14:paraId="133D1DE6" w14:textId="372B10DA"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Export</w:t>
            </w:r>
          </w:p>
          <w:p w14:paraId="55D161CE" w14:textId="7CF662E6"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2018</w:t>
            </w:r>
          </w:p>
        </w:tc>
        <w:tc>
          <w:tcPr>
            <w:tcW w:w="432" w:type="pct"/>
            <w:shd w:val="clear" w:color="auto" w:fill="002060"/>
            <w:noWrap/>
            <w:hideMark/>
          </w:tcPr>
          <w:p w14:paraId="59339A5A" w14:textId="0A323CC3"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10-year</w:t>
            </w:r>
          </w:p>
          <w:p w14:paraId="5CA1FB4B" w14:textId="2AB0BC46"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CAGR</w:t>
            </w:r>
          </w:p>
        </w:tc>
        <w:tc>
          <w:tcPr>
            <w:tcW w:w="541" w:type="pct"/>
            <w:shd w:val="clear" w:color="auto" w:fill="002060"/>
            <w:noWrap/>
            <w:hideMark/>
          </w:tcPr>
          <w:p w14:paraId="2889401F" w14:textId="4451B5D8"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TB</w:t>
            </w:r>
          </w:p>
          <w:p w14:paraId="4D3255D2" w14:textId="31230BD2"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2018</w:t>
            </w:r>
          </w:p>
        </w:tc>
        <w:tc>
          <w:tcPr>
            <w:tcW w:w="380" w:type="pct"/>
            <w:shd w:val="clear" w:color="auto" w:fill="002060"/>
            <w:noWrap/>
            <w:hideMark/>
          </w:tcPr>
          <w:p w14:paraId="65C57B37" w14:textId="77777777"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Export</w:t>
            </w:r>
          </w:p>
          <w:p w14:paraId="1F133082" w14:textId="6EB9B79A"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2016</w:t>
            </w:r>
          </w:p>
        </w:tc>
        <w:tc>
          <w:tcPr>
            <w:tcW w:w="406" w:type="pct"/>
            <w:shd w:val="clear" w:color="auto" w:fill="002060"/>
            <w:noWrap/>
            <w:hideMark/>
          </w:tcPr>
          <w:p w14:paraId="0ED3D8AB" w14:textId="0DB9F15E"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9-year</w:t>
            </w:r>
          </w:p>
          <w:p w14:paraId="3E38AF30" w14:textId="6414D8F3"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CAGR</w:t>
            </w:r>
          </w:p>
        </w:tc>
        <w:tc>
          <w:tcPr>
            <w:tcW w:w="463" w:type="pct"/>
            <w:shd w:val="clear" w:color="auto" w:fill="002060"/>
            <w:noWrap/>
            <w:hideMark/>
          </w:tcPr>
          <w:p w14:paraId="5B22FEC5" w14:textId="316D6B15"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TB</w:t>
            </w:r>
          </w:p>
          <w:p w14:paraId="1FA5949D" w14:textId="702BCB4B" w:rsidR="00102636" w:rsidRPr="00936672" w:rsidRDefault="00102636" w:rsidP="003C276F">
            <w:pPr>
              <w:jc w:val="center"/>
              <w:rPr>
                <w:rFonts w:ascii="Calibri" w:hAnsi="Calibri" w:cs="Calibri"/>
                <w:b/>
                <w:bCs/>
                <w:color w:val="FFFFFF" w:themeColor="background1"/>
                <w:sz w:val="16"/>
                <w:szCs w:val="16"/>
                <w:lang w:eastAsia="en-ZA"/>
              </w:rPr>
            </w:pPr>
            <w:r w:rsidRPr="00936672">
              <w:rPr>
                <w:rFonts w:ascii="Calibri" w:hAnsi="Calibri" w:cs="Calibri"/>
                <w:b/>
                <w:bCs/>
                <w:color w:val="FFFFFF" w:themeColor="background1"/>
                <w:sz w:val="16"/>
                <w:szCs w:val="16"/>
                <w:lang w:eastAsia="en-ZA"/>
              </w:rPr>
              <w:t>2016</w:t>
            </w:r>
          </w:p>
        </w:tc>
      </w:tr>
      <w:tr w:rsidR="00A51F03" w:rsidRPr="00936672" w14:paraId="745C80EE" w14:textId="77777777" w:rsidTr="006B5F67">
        <w:trPr>
          <w:trHeight w:val="290"/>
        </w:trPr>
        <w:tc>
          <w:tcPr>
            <w:tcW w:w="974" w:type="pct"/>
            <w:hideMark/>
          </w:tcPr>
          <w:p w14:paraId="772160D4" w14:textId="657B48FB" w:rsidR="00DE1231" w:rsidRPr="00936672" w:rsidRDefault="00DE1231" w:rsidP="00DE1231">
            <w:pPr>
              <w:rPr>
                <w:rFonts w:ascii="Calibri" w:hAnsi="Calibri" w:cs="Calibri"/>
                <w:color w:val="000000"/>
                <w:sz w:val="16"/>
                <w:szCs w:val="16"/>
                <w:lang w:eastAsia="en-ZA"/>
              </w:rPr>
            </w:pPr>
            <w:r w:rsidRPr="00936672">
              <w:rPr>
                <w:rFonts w:ascii="Calibri" w:hAnsi="Calibri" w:cs="Calibri"/>
                <w:color w:val="000000"/>
                <w:sz w:val="16"/>
                <w:szCs w:val="16"/>
                <w:lang w:eastAsia="en-ZA"/>
              </w:rPr>
              <w:t>Chassis; fitted with engines (HS 8706)</w:t>
            </w:r>
          </w:p>
        </w:tc>
        <w:tc>
          <w:tcPr>
            <w:tcW w:w="431" w:type="pct"/>
            <w:hideMark/>
          </w:tcPr>
          <w:p w14:paraId="568C9110" w14:textId="2FC731FD"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459" w:type="pct"/>
            <w:noWrap/>
            <w:hideMark/>
          </w:tcPr>
          <w:p w14:paraId="69A5E9F4" w14:textId="30EA8398"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501" w:type="pct"/>
            <w:noWrap/>
            <w:hideMark/>
          </w:tcPr>
          <w:p w14:paraId="1D0D18FF" w14:textId="25FEBDBA"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412" w:type="pct"/>
            <w:gridSpan w:val="2"/>
            <w:noWrap/>
            <w:hideMark/>
          </w:tcPr>
          <w:p w14:paraId="1A84C2EF" w14:textId="7C9D2B2E"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22 479</w:t>
            </w:r>
          </w:p>
        </w:tc>
        <w:tc>
          <w:tcPr>
            <w:tcW w:w="432" w:type="pct"/>
            <w:noWrap/>
            <w:hideMark/>
          </w:tcPr>
          <w:p w14:paraId="72370B8F" w14:textId="441779CC"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31%</w:t>
            </w:r>
          </w:p>
        </w:tc>
        <w:tc>
          <w:tcPr>
            <w:tcW w:w="541" w:type="pct"/>
            <w:noWrap/>
            <w:hideMark/>
          </w:tcPr>
          <w:p w14:paraId="44C36AC1" w14:textId="446097F2"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-14 014</w:t>
            </w:r>
          </w:p>
        </w:tc>
        <w:tc>
          <w:tcPr>
            <w:tcW w:w="380" w:type="pct"/>
            <w:noWrap/>
            <w:hideMark/>
          </w:tcPr>
          <w:p w14:paraId="17E3470E" w14:textId="6E1EB0DD"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406" w:type="pct"/>
            <w:noWrap/>
            <w:hideMark/>
          </w:tcPr>
          <w:p w14:paraId="0529AEDE" w14:textId="2CA98BEA"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463" w:type="pct"/>
            <w:noWrap/>
            <w:hideMark/>
          </w:tcPr>
          <w:p w14:paraId="2B2638C4" w14:textId="70BA003D"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-99 088</w:t>
            </w:r>
          </w:p>
        </w:tc>
      </w:tr>
      <w:tr w:rsidR="00A51F03" w:rsidRPr="00936672" w14:paraId="0E9CDBE0" w14:textId="77777777" w:rsidTr="006B5F67">
        <w:trPr>
          <w:trHeight w:val="290"/>
        </w:trPr>
        <w:tc>
          <w:tcPr>
            <w:tcW w:w="974" w:type="pct"/>
            <w:hideMark/>
          </w:tcPr>
          <w:p w14:paraId="5AA99F17" w14:textId="4EB0866B" w:rsidR="00DE1231" w:rsidRPr="00936672" w:rsidRDefault="00DE1231" w:rsidP="00DE1231">
            <w:pPr>
              <w:rPr>
                <w:rFonts w:ascii="Calibri" w:hAnsi="Calibri" w:cs="Calibri"/>
                <w:color w:val="000000"/>
                <w:sz w:val="16"/>
                <w:szCs w:val="16"/>
                <w:lang w:eastAsia="en-ZA"/>
              </w:rPr>
            </w:pPr>
            <w:r w:rsidRPr="00936672">
              <w:rPr>
                <w:rFonts w:ascii="Calibri" w:hAnsi="Calibri" w:cs="Calibri"/>
                <w:color w:val="000000"/>
                <w:sz w:val="16"/>
                <w:szCs w:val="16"/>
                <w:lang w:eastAsia="en-ZA"/>
              </w:rPr>
              <w:t>Parts and accessories of the motor vehicles (HS 8708)</w:t>
            </w:r>
          </w:p>
        </w:tc>
        <w:tc>
          <w:tcPr>
            <w:tcW w:w="431" w:type="pct"/>
            <w:hideMark/>
          </w:tcPr>
          <w:p w14:paraId="38492D17" w14:textId="69BEA229"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90 347</w:t>
            </w:r>
          </w:p>
        </w:tc>
        <w:tc>
          <w:tcPr>
            <w:tcW w:w="459" w:type="pct"/>
            <w:noWrap/>
            <w:hideMark/>
          </w:tcPr>
          <w:p w14:paraId="6A53AF3C" w14:textId="77777777"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-17%</w:t>
            </w:r>
          </w:p>
        </w:tc>
        <w:tc>
          <w:tcPr>
            <w:tcW w:w="501" w:type="pct"/>
            <w:noWrap/>
            <w:hideMark/>
          </w:tcPr>
          <w:p w14:paraId="27766F82" w14:textId="5177D116"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-3 772 526</w:t>
            </w:r>
          </w:p>
        </w:tc>
        <w:tc>
          <w:tcPr>
            <w:tcW w:w="412" w:type="pct"/>
            <w:gridSpan w:val="2"/>
            <w:noWrap/>
            <w:hideMark/>
          </w:tcPr>
          <w:p w14:paraId="05A0987C" w14:textId="348E7D05"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992 603</w:t>
            </w:r>
          </w:p>
        </w:tc>
        <w:tc>
          <w:tcPr>
            <w:tcW w:w="432" w:type="pct"/>
            <w:noWrap/>
            <w:hideMark/>
          </w:tcPr>
          <w:p w14:paraId="7D0680BE" w14:textId="7F008BE9"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7%</w:t>
            </w:r>
          </w:p>
        </w:tc>
        <w:tc>
          <w:tcPr>
            <w:tcW w:w="541" w:type="pct"/>
            <w:noWrap/>
            <w:hideMark/>
          </w:tcPr>
          <w:p w14:paraId="7D8605F6" w14:textId="42E87C49"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-18 774 919</w:t>
            </w:r>
          </w:p>
        </w:tc>
        <w:tc>
          <w:tcPr>
            <w:tcW w:w="380" w:type="pct"/>
            <w:noWrap/>
            <w:hideMark/>
          </w:tcPr>
          <w:p w14:paraId="199FA1D6" w14:textId="6BF4E7F7"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56 252</w:t>
            </w:r>
          </w:p>
        </w:tc>
        <w:tc>
          <w:tcPr>
            <w:tcW w:w="406" w:type="pct"/>
            <w:noWrap/>
            <w:hideMark/>
          </w:tcPr>
          <w:p w14:paraId="1C103EC6" w14:textId="0965FA2B"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-16%</w:t>
            </w:r>
          </w:p>
        </w:tc>
        <w:tc>
          <w:tcPr>
            <w:tcW w:w="463" w:type="pct"/>
            <w:noWrap/>
            <w:hideMark/>
          </w:tcPr>
          <w:p w14:paraId="3644F5F7" w14:textId="2AA824D0"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-7 547 196</w:t>
            </w:r>
          </w:p>
        </w:tc>
      </w:tr>
      <w:tr w:rsidR="00A51F03" w:rsidRPr="00936672" w14:paraId="026F7051" w14:textId="77777777" w:rsidTr="006B5F67">
        <w:trPr>
          <w:trHeight w:val="290"/>
        </w:trPr>
        <w:tc>
          <w:tcPr>
            <w:tcW w:w="974" w:type="pct"/>
            <w:hideMark/>
          </w:tcPr>
          <w:p w14:paraId="06583372" w14:textId="3DBE229F" w:rsidR="00DE1231" w:rsidRPr="00936672" w:rsidRDefault="00DE1231" w:rsidP="00DE1231">
            <w:pPr>
              <w:rPr>
                <w:rFonts w:ascii="Calibri" w:hAnsi="Calibri" w:cs="Calibri"/>
                <w:color w:val="000000"/>
                <w:sz w:val="16"/>
                <w:szCs w:val="16"/>
                <w:lang w:eastAsia="en-ZA"/>
              </w:rPr>
            </w:pPr>
            <w:r w:rsidRPr="00936672">
              <w:rPr>
                <w:rFonts w:ascii="Calibri" w:hAnsi="Calibri" w:cs="Calibri"/>
                <w:color w:val="000000"/>
                <w:sz w:val="16"/>
                <w:szCs w:val="16"/>
                <w:lang w:eastAsia="en-ZA"/>
              </w:rPr>
              <w:t>New pneumatic rubber tyre for motor cars (HS 401110)</w:t>
            </w:r>
          </w:p>
        </w:tc>
        <w:tc>
          <w:tcPr>
            <w:tcW w:w="431" w:type="pct"/>
            <w:hideMark/>
          </w:tcPr>
          <w:p w14:paraId="00BA5D28" w14:textId="515FFECC"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23 093</w:t>
            </w:r>
          </w:p>
        </w:tc>
        <w:tc>
          <w:tcPr>
            <w:tcW w:w="459" w:type="pct"/>
            <w:noWrap/>
            <w:hideMark/>
          </w:tcPr>
          <w:p w14:paraId="0894789D" w14:textId="07D5939A"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501" w:type="pct"/>
            <w:noWrap/>
            <w:hideMark/>
          </w:tcPr>
          <w:p w14:paraId="42E3D18A" w14:textId="15324338"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-1 245 728</w:t>
            </w:r>
          </w:p>
        </w:tc>
        <w:tc>
          <w:tcPr>
            <w:tcW w:w="412" w:type="pct"/>
            <w:gridSpan w:val="2"/>
            <w:noWrap/>
            <w:hideMark/>
          </w:tcPr>
          <w:p w14:paraId="38EA6A72" w14:textId="595F05A7"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165 155</w:t>
            </w:r>
          </w:p>
        </w:tc>
        <w:tc>
          <w:tcPr>
            <w:tcW w:w="432" w:type="pct"/>
            <w:noWrap/>
            <w:hideMark/>
          </w:tcPr>
          <w:p w14:paraId="14026857" w14:textId="6974D190"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-8%</w:t>
            </w:r>
          </w:p>
        </w:tc>
        <w:tc>
          <w:tcPr>
            <w:tcW w:w="541" w:type="pct"/>
            <w:noWrap/>
            <w:hideMark/>
          </w:tcPr>
          <w:p w14:paraId="3B698BAD" w14:textId="3CFCA23B"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-20 393 397</w:t>
            </w:r>
          </w:p>
        </w:tc>
        <w:tc>
          <w:tcPr>
            <w:tcW w:w="380" w:type="pct"/>
            <w:noWrap/>
            <w:hideMark/>
          </w:tcPr>
          <w:p w14:paraId="5B203CEB" w14:textId="2D73DAB4"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53 824</w:t>
            </w:r>
          </w:p>
        </w:tc>
        <w:tc>
          <w:tcPr>
            <w:tcW w:w="406" w:type="pct"/>
            <w:noWrap/>
            <w:hideMark/>
          </w:tcPr>
          <w:p w14:paraId="7ECDF1BD" w14:textId="798DC718"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38%</w:t>
            </w:r>
          </w:p>
        </w:tc>
        <w:tc>
          <w:tcPr>
            <w:tcW w:w="463" w:type="pct"/>
            <w:noWrap/>
            <w:hideMark/>
          </w:tcPr>
          <w:p w14:paraId="3DBFCEDB" w14:textId="0F9914C2"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-4 601 966</w:t>
            </w:r>
          </w:p>
        </w:tc>
      </w:tr>
      <w:tr w:rsidR="00A51F03" w:rsidRPr="00936672" w14:paraId="25ABB367" w14:textId="77777777" w:rsidTr="006B5F67">
        <w:trPr>
          <w:trHeight w:val="290"/>
        </w:trPr>
        <w:tc>
          <w:tcPr>
            <w:tcW w:w="974" w:type="pct"/>
            <w:hideMark/>
          </w:tcPr>
          <w:p w14:paraId="644D24E4" w14:textId="47A44E24" w:rsidR="00DE1231" w:rsidRPr="00936672" w:rsidRDefault="00DE1231" w:rsidP="00DE1231">
            <w:pPr>
              <w:rPr>
                <w:rFonts w:ascii="Calibri" w:hAnsi="Calibri" w:cs="Calibri"/>
                <w:color w:val="000000"/>
                <w:sz w:val="16"/>
                <w:szCs w:val="16"/>
                <w:lang w:eastAsia="en-ZA"/>
              </w:rPr>
            </w:pPr>
            <w:r w:rsidRPr="00936672">
              <w:rPr>
                <w:rFonts w:ascii="Calibri" w:hAnsi="Calibri" w:cs="Calibri"/>
                <w:color w:val="000000"/>
                <w:sz w:val="16"/>
                <w:szCs w:val="16"/>
                <w:lang w:eastAsia="en-ZA"/>
              </w:rPr>
              <w:t>New pneumatic rubber tyres used on buses or lorries (HS 401120)</w:t>
            </w:r>
          </w:p>
        </w:tc>
        <w:tc>
          <w:tcPr>
            <w:tcW w:w="431" w:type="pct"/>
            <w:hideMark/>
          </w:tcPr>
          <w:p w14:paraId="7E8D1B5A" w14:textId="6ABEB445"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24 318</w:t>
            </w:r>
          </w:p>
        </w:tc>
        <w:tc>
          <w:tcPr>
            <w:tcW w:w="459" w:type="pct"/>
            <w:noWrap/>
            <w:hideMark/>
          </w:tcPr>
          <w:p w14:paraId="065F4921" w14:textId="77777777"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9%</w:t>
            </w:r>
          </w:p>
        </w:tc>
        <w:tc>
          <w:tcPr>
            <w:tcW w:w="501" w:type="pct"/>
            <w:noWrap/>
            <w:hideMark/>
          </w:tcPr>
          <w:p w14:paraId="10852D2A" w14:textId="5C7343A1"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-4 653 917</w:t>
            </w:r>
          </w:p>
        </w:tc>
        <w:tc>
          <w:tcPr>
            <w:tcW w:w="412" w:type="pct"/>
            <w:gridSpan w:val="2"/>
            <w:noWrap/>
            <w:hideMark/>
          </w:tcPr>
          <w:p w14:paraId="6022643F" w14:textId="2D68B388"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976 567</w:t>
            </w:r>
          </w:p>
        </w:tc>
        <w:tc>
          <w:tcPr>
            <w:tcW w:w="432" w:type="pct"/>
            <w:noWrap/>
            <w:hideMark/>
          </w:tcPr>
          <w:p w14:paraId="226CA360" w14:textId="0F68FC43"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6%</w:t>
            </w:r>
          </w:p>
        </w:tc>
        <w:tc>
          <w:tcPr>
            <w:tcW w:w="541" w:type="pct"/>
            <w:noWrap/>
            <w:hideMark/>
          </w:tcPr>
          <w:p w14:paraId="3CC44F39" w14:textId="067476C2"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-22 681 822</w:t>
            </w:r>
          </w:p>
        </w:tc>
        <w:tc>
          <w:tcPr>
            <w:tcW w:w="380" w:type="pct"/>
            <w:noWrap/>
            <w:hideMark/>
          </w:tcPr>
          <w:p w14:paraId="52202422" w14:textId="5099FB7D"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17 534</w:t>
            </w:r>
          </w:p>
        </w:tc>
        <w:tc>
          <w:tcPr>
            <w:tcW w:w="406" w:type="pct"/>
            <w:noWrap/>
            <w:hideMark/>
          </w:tcPr>
          <w:p w14:paraId="361711CE" w14:textId="7CB5DE76"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-10%</w:t>
            </w:r>
          </w:p>
        </w:tc>
        <w:tc>
          <w:tcPr>
            <w:tcW w:w="463" w:type="pct"/>
            <w:noWrap/>
            <w:hideMark/>
          </w:tcPr>
          <w:p w14:paraId="2E12E36E" w14:textId="7EBE1E1B"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-4 940 324</w:t>
            </w:r>
          </w:p>
        </w:tc>
      </w:tr>
      <w:tr w:rsidR="00A51F03" w:rsidRPr="00936672" w14:paraId="76CC9EDD" w14:textId="77777777" w:rsidTr="006B5F67">
        <w:trPr>
          <w:trHeight w:val="290"/>
        </w:trPr>
        <w:tc>
          <w:tcPr>
            <w:tcW w:w="974" w:type="pct"/>
            <w:hideMark/>
          </w:tcPr>
          <w:p w14:paraId="06A079E6" w14:textId="5E95E486" w:rsidR="00DE1231" w:rsidRPr="00936672" w:rsidRDefault="00DE1231" w:rsidP="00DE1231">
            <w:pPr>
              <w:rPr>
                <w:rFonts w:ascii="Calibri" w:hAnsi="Calibri" w:cs="Calibri"/>
                <w:color w:val="000000"/>
                <w:sz w:val="16"/>
                <w:szCs w:val="16"/>
                <w:lang w:eastAsia="en-ZA"/>
              </w:rPr>
            </w:pPr>
            <w:r w:rsidRPr="00936672">
              <w:rPr>
                <w:rFonts w:ascii="Calibri" w:hAnsi="Calibri" w:cs="Calibri"/>
                <w:color w:val="000000"/>
                <w:sz w:val="16"/>
                <w:szCs w:val="16"/>
                <w:lang w:eastAsia="en-ZA"/>
              </w:rPr>
              <w:t xml:space="preserve"> Glass suitable for incorporation in vehicles (HS 700721)</w:t>
            </w:r>
          </w:p>
        </w:tc>
        <w:tc>
          <w:tcPr>
            <w:tcW w:w="431" w:type="pct"/>
            <w:hideMark/>
          </w:tcPr>
          <w:p w14:paraId="55712EDE" w14:textId="278C2282"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459" w:type="pct"/>
            <w:noWrap/>
            <w:hideMark/>
          </w:tcPr>
          <w:p w14:paraId="721FCAF8" w14:textId="560DE533"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501" w:type="pct"/>
            <w:noWrap/>
            <w:hideMark/>
          </w:tcPr>
          <w:p w14:paraId="48BA8182" w14:textId="3116A4F1"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-35 164</w:t>
            </w:r>
          </w:p>
        </w:tc>
        <w:tc>
          <w:tcPr>
            <w:tcW w:w="412" w:type="pct"/>
            <w:gridSpan w:val="2"/>
            <w:noWrap/>
            <w:hideMark/>
          </w:tcPr>
          <w:p w14:paraId="360723FB" w14:textId="24BC3669"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9 366</w:t>
            </w:r>
          </w:p>
        </w:tc>
        <w:tc>
          <w:tcPr>
            <w:tcW w:w="432" w:type="pct"/>
            <w:noWrap/>
            <w:hideMark/>
          </w:tcPr>
          <w:p w14:paraId="4AFC2029" w14:textId="7363B82C"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54%</w:t>
            </w:r>
          </w:p>
        </w:tc>
        <w:tc>
          <w:tcPr>
            <w:tcW w:w="541" w:type="pct"/>
            <w:noWrap/>
            <w:hideMark/>
          </w:tcPr>
          <w:p w14:paraId="456AA5C7" w14:textId="4D52DEB0"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-623 160</w:t>
            </w:r>
          </w:p>
        </w:tc>
        <w:tc>
          <w:tcPr>
            <w:tcW w:w="380" w:type="pct"/>
            <w:noWrap/>
            <w:hideMark/>
          </w:tcPr>
          <w:p w14:paraId="276697D0" w14:textId="2A73F83C"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406" w:type="pct"/>
            <w:noWrap/>
          </w:tcPr>
          <w:p w14:paraId="25DADC35" w14:textId="2A3E1C3C"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463" w:type="pct"/>
            <w:noWrap/>
            <w:hideMark/>
          </w:tcPr>
          <w:p w14:paraId="583EA855" w14:textId="2425B365"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-105 180</w:t>
            </w:r>
          </w:p>
        </w:tc>
      </w:tr>
      <w:tr w:rsidR="00A51F03" w:rsidRPr="00936672" w14:paraId="158192ED" w14:textId="77777777" w:rsidTr="006B5F67">
        <w:trPr>
          <w:trHeight w:val="290"/>
        </w:trPr>
        <w:tc>
          <w:tcPr>
            <w:tcW w:w="974" w:type="pct"/>
            <w:hideMark/>
          </w:tcPr>
          <w:p w14:paraId="0D7FD721" w14:textId="05CDCCFB" w:rsidR="00DE1231" w:rsidRPr="00936672" w:rsidRDefault="00DE1231" w:rsidP="00DE1231">
            <w:pPr>
              <w:rPr>
                <w:rFonts w:ascii="Calibri" w:hAnsi="Calibri" w:cs="Calibri"/>
                <w:color w:val="000000"/>
                <w:sz w:val="16"/>
                <w:szCs w:val="16"/>
                <w:lang w:eastAsia="en-ZA"/>
              </w:rPr>
            </w:pPr>
            <w:r w:rsidRPr="00936672">
              <w:rPr>
                <w:rFonts w:ascii="Calibri" w:hAnsi="Calibri" w:cs="Calibri"/>
                <w:color w:val="000000"/>
                <w:sz w:val="16"/>
                <w:szCs w:val="16"/>
                <w:lang w:eastAsia="en-ZA"/>
              </w:rPr>
              <w:t xml:space="preserve">Electrical windscreen wipers, </w:t>
            </w:r>
            <w:r w:rsidR="000C4E3D" w:rsidRPr="00936672">
              <w:rPr>
                <w:rFonts w:ascii="Calibri" w:hAnsi="Calibri" w:cs="Calibri"/>
                <w:color w:val="000000"/>
                <w:sz w:val="16"/>
                <w:szCs w:val="16"/>
                <w:lang w:eastAsia="en-ZA"/>
              </w:rPr>
              <w:t>defrosters,</w:t>
            </w:r>
            <w:r w:rsidRPr="00936672">
              <w:rPr>
                <w:rFonts w:ascii="Calibri" w:hAnsi="Calibri" w:cs="Calibri"/>
                <w:color w:val="000000"/>
                <w:sz w:val="16"/>
                <w:szCs w:val="16"/>
                <w:lang w:eastAsia="en-ZA"/>
              </w:rPr>
              <w:t xml:space="preserve"> and demisters (HS 851240)</w:t>
            </w:r>
          </w:p>
        </w:tc>
        <w:tc>
          <w:tcPr>
            <w:tcW w:w="431" w:type="pct"/>
            <w:hideMark/>
          </w:tcPr>
          <w:p w14:paraId="7C6CB599" w14:textId="4614AB78"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459" w:type="pct"/>
            <w:noWrap/>
            <w:hideMark/>
          </w:tcPr>
          <w:p w14:paraId="717F99A7" w14:textId="66CCB378"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501" w:type="pct"/>
            <w:noWrap/>
            <w:hideMark/>
          </w:tcPr>
          <w:p w14:paraId="47368B3C" w14:textId="0DC5CCD9"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-353</w:t>
            </w:r>
          </w:p>
        </w:tc>
        <w:tc>
          <w:tcPr>
            <w:tcW w:w="412" w:type="pct"/>
            <w:gridSpan w:val="2"/>
            <w:noWrap/>
            <w:hideMark/>
          </w:tcPr>
          <w:p w14:paraId="12886879" w14:textId="638010FD"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1 094</w:t>
            </w:r>
          </w:p>
        </w:tc>
        <w:tc>
          <w:tcPr>
            <w:tcW w:w="432" w:type="pct"/>
            <w:noWrap/>
          </w:tcPr>
          <w:p w14:paraId="161C9E1C" w14:textId="539D5716"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-5%</w:t>
            </w:r>
          </w:p>
        </w:tc>
        <w:tc>
          <w:tcPr>
            <w:tcW w:w="541" w:type="pct"/>
            <w:noWrap/>
            <w:hideMark/>
          </w:tcPr>
          <w:p w14:paraId="62EA5BD5" w14:textId="7F35F760"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-87 528</w:t>
            </w:r>
          </w:p>
        </w:tc>
        <w:tc>
          <w:tcPr>
            <w:tcW w:w="380" w:type="pct"/>
            <w:noWrap/>
            <w:hideMark/>
          </w:tcPr>
          <w:p w14:paraId="53D1D50B" w14:textId="3E06E9A4"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406" w:type="pct"/>
            <w:noWrap/>
          </w:tcPr>
          <w:p w14:paraId="33E6D898" w14:textId="2BCDF39A"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463" w:type="pct"/>
            <w:noWrap/>
            <w:hideMark/>
          </w:tcPr>
          <w:p w14:paraId="3A1011A4" w14:textId="62E27169"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-50 112</w:t>
            </w:r>
          </w:p>
        </w:tc>
      </w:tr>
      <w:tr w:rsidR="00A51F03" w:rsidRPr="00936672" w14:paraId="6D806197" w14:textId="77777777" w:rsidTr="006B5F67">
        <w:trPr>
          <w:trHeight w:val="290"/>
        </w:trPr>
        <w:tc>
          <w:tcPr>
            <w:tcW w:w="974" w:type="pct"/>
            <w:hideMark/>
          </w:tcPr>
          <w:p w14:paraId="20EB6CD2" w14:textId="787EC818" w:rsidR="00DE1231" w:rsidRPr="00936672" w:rsidRDefault="00DE1231" w:rsidP="00DE1231">
            <w:pPr>
              <w:rPr>
                <w:rFonts w:ascii="Calibri" w:hAnsi="Calibri" w:cs="Calibri"/>
                <w:color w:val="000000"/>
                <w:sz w:val="16"/>
                <w:szCs w:val="16"/>
                <w:lang w:eastAsia="en-ZA"/>
              </w:rPr>
            </w:pPr>
            <w:r w:rsidRPr="00936672">
              <w:rPr>
                <w:rFonts w:ascii="Calibri" w:hAnsi="Calibri" w:cs="Calibri"/>
                <w:color w:val="000000"/>
                <w:sz w:val="16"/>
                <w:szCs w:val="16"/>
                <w:lang w:eastAsia="en-ZA"/>
              </w:rPr>
              <w:t>Vehicle parts; radiators and parts thereof (HS 870891)</w:t>
            </w:r>
          </w:p>
        </w:tc>
        <w:tc>
          <w:tcPr>
            <w:tcW w:w="431" w:type="pct"/>
            <w:hideMark/>
          </w:tcPr>
          <w:p w14:paraId="02BA836B" w14:textId="0BF75EBF"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119</w:t>
            </w:r>
          </w:p>
        </w:tc>
        <w:tc>
          <w:tcPr>
            <w:tcW w:w="459" w:type="pct"/>
            <w:noWrap/>
            <w:hideMark/>
          </w:tcPr>
          <w:p w14:paraId="48504C27" w14:textId="2202F70F" w:rsidR="00DE1231" w:rsidRPr="00936672" w:rsidRDefault="00A51F03"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w:t>
            </w:r>
          </w:p>
        </w:tc>
        <w:tc>
          <w:tcPr>
            <w:tcW w:w="501" w:type="pct"/>
            <w:noWrap/>
            <w:hideMark/>
          </w:tcPr>
          <w:p w14:paraId="4B865B6C" w14:textId="1355BD22"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119</w:t>
            </w:r>
          </w:p>
        </w:tc>
        <w:tc>
          <w:tcPr>
            <w:tcW w:w="412" w:type="pct"/>
            <w:gridSpan w:val="2"/>
            <w:noWrap/>
            <w:hideMark/>
          </w:tcPr>
          <w:p w14:paraId="7C6E1440" w14:textId="4318B89D"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6 284</w:t>
            </w:r>
          </w:p>
        </w:tc>
        <w:tc>
          <w:tcPr>
            <w:tcW w:w="432" w:type="pct"/>
            <w:noWrap/>
          </w:tcPr>
          <w:p w14:paraId="260BC92C" w14:textId="5622BE6F"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-24%</w:t>
            </w:r>
          </w:p>
        </w:tc>
        <w:tc>
          <w:tcPr>
            <w:tcW w:w="541" w:type="pct"/>
            <w:noWrap/>
            <w:hideMark/>
          </w:tcPr>
          <w:p w14:paraId="2D316272" w14:textId="54601E3A"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-226 379</w:t>
            </w:r>
          </w:p>
        </w:tc>
        <w:tc>
          <w:tcPr>
            <w:tcW w:w="380" w:type="pct"/>
            <w:noWrap/>
            <w:hideMark/>
          </w:tcPr>
          <w:p w14:paraId="5A9A7180" w14:textId="6EDA3335"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23</w:t>
            </w:r>
          </w:p>
        </w:tc>
        <w:tc>
          <w:tcPr>
            <w:tcW w:w="406" w:type="pct"/>
            <w:noWrap/>
            <w:hideMark/>
          </w:tcPr>
          <w:p w14:paraId="72011D47" w14:textId="5D705527"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rPr>
              <w:t>-41%</w:t>
            </w:r>
          </w:p>
        </w:tc>
        <w:tc>
          <w:tcPr>
            <w:tcW w:w="463" w:type="pct"/>
            <w:noWrap/>
            <w:hideMark/>
          </w:tcPr>
          <w:p w14:paraId="2FCD2E92" w14:textId="3E51CAEB" w:rsidR="00DE1231" w:rsidRPr="00936672" w:rsidRDefault="00DE1231" w:rsidP="00DE1231">
            <w:pPr>
              <w:jc w:val="right"/>
              <w:rPr>
                <w:rFonts w:ascii="Calibri" w:hAnsi="Calibri" w:cs="Calibri"/>
                <w:color w:val="000000"/>
                <w:sz w:val="16"/>
                <w:szCs w:val="16"/>
                <w:lang w:eastAsia="en-ZA"/>
              </w:rPr>
            </w:pPr>
            <w:r w:rsidRPr="00936672">
              <w:rPr>
                <w:rFonts w:ascii="Calibri" w:hAnsi="Calibri" w:cs="Calibri"/>
                <w:color w:val="000000"/>
                <w:sz w:val="16"/>
                <w:szCs w:val="16"/>
                <w:lang w:eastAsia="en-ZA"/>
              </w:rPr>
              <w:t>-158 325</w:t>
            </w:r>
          </w:p>
        </w:tc>
      </w:tr>
    </w:tbl>
    <w:p w14:paraId="1A3AB4EC" w14:textId="6F9524D7" w:rsidR="006B5F67" w:rsidRPr="00936672" w:rsidRDefault="006B5F67" w:rsidP="006B5F67">
      <w:pPr>
        <w:rPr>
          <w:sz w:val="18"/>
          <w:szCs w:val="18"/>
        </w:rPr>
      </w:pPr>
      <w:r w:rsidRPr="00936672">
        <w:rPr>
          <w:i/>
          <w:iCs/>
          <w:sz w:val="18"/>
          <w:szCs w:val="18"/>
        </w:rPr>
        <w:t xml:space="preserve">Source: </w:t>
      </w:r>
      <w:r w:rsidRPr="00936672">
        <w:rPr>
          <w:sz w:val="18"/>
          <w:szCs w:val="18"/>
        </w:rPr>
        <w:t>UN Comtrade, 20</w:t>
      </w:r>
      <w:r w:rsidR="0059382B">
        <w:rPr>
          <w:sz w:val="18"/>
          <w:szCs w:val="18"/>
        </w:rPr>
        <w:t>20</w:t>
      </w:r>
    </w:p>
    <w:p w14:paraId="498EFC1F" w14:textId="29D6384D" w:rsidR="00607CC4" w:rsidRPr="00936672" w:rsidRDefault="00DE1231" w:rsidP="006B5F67">
      <w:pPr>
        <w:rPr>
          <w:sz w:val="18"/>
          <w:szCs w:val="18"/>
        </w:rPr>
      </w:pPr>
      <w:r w:rsidRPr="00936672">
        <w:rPr>
          <w:i/>
          <w:iCs/>
          <w:sz w:val="18"/>
          <w:szCs w:val="18"/>
        </w:rPr>
        <w:t>Note:</w:t>
      </w:r>
      <w:r w:rsidRPr="00936672">
        <w:rPr>
          <w:sz w:val="18"/>
          <w:szCs w:val="18"/>
        </w:rPr>
        <w:t xml:space="preserve"> No component data for Rwanda in 2017 and 2018.</w:t>
      </w:r>
    </w:p>
    <w:p w14:paraId="360FB9EB" w14:textId="005E2007" w:rsidR="00657E8C" w:rsidRPr="00936672" w:rsidRDefault="00657E8C" w:rsidP="00B635C1">
      <w:pPr>
        <w:pStyle w:val="Heading2"/>
        <w:numPr>
          <w:ilvl w:val="2"/>
          <w:numId w:val="2"/>
        </w:numPr>
        <w:rPr>
          <w:sz w:val="24"/>
          <w:szCs w:val="24"/>
        </w:rPr>
      </w:pPr>
      <w:bookmarkStart w:id="57" w:name="_Toc46334658"/>
      <w:r w:rsidRPr="00936672">
        <w:rPr>
          <w:sz w:val="24"/>
          <w:szCs w:val="24"/>
        </w:rPr>
        <w:t>Motorcycle capabilities</w:t>
      </w:r>
      <w:bookmarkEnd w:id="57"/>
    </w:p>
    <w:p w14:paraId="454380CF" w14:textId="50AD3AAD" w:rsidR="009221B2" w:rsidRDefault="003D333A" w:rsidP="00B801C8">
      <w:pPr>
        <w:pStyle w:val="BMANormal"/>
        <w:rPr>
          <w:lang w:val="en-ZA"/>
        </w:rPr>
      </w:pPr>
      <w:r w:rsidRPr="00936672">
        <w:rPr>
          <w:lang w:val="en-ZA"/>
        </w:rPr>
        <w:t>As a region</w:t>
      </w:r>
      <w:r w:rsidR="009271BD" w:rsidRPr="00936672">
        <w:rPr>
          <w:lang w:val="en-ZA"/>
        </w:rPr>
        <w:t>,</w:t>
      </w:r>
      <w:r w:rsidRPr="00936672">
        <w:rPr>
          <w:lang w:val="en-ZA"/>
        </w:rPr>
        <w:t xml:space="preserve"> the EAC and</w:t>
      </w:r>
      <w:r w:rsidR="00A264AF" w:rsidRPr="00936672">
        <w:rPr>
          <w:lang w:val="en-ZA"/>
        </w:rPr>
        <w:t xml:space="preserve"> Ethiopia has maintained a large </w:t>
      </w:r>
      <w:r w:rsidR="009271BD" w:rsidRPr="00936672">
        <w:rPr>
          <w:lang w:val="en-ZA"/>
        </w:rPr>
        <w:t xml:space="preserve">trade </w:t>
      </w:r>
      <w:r w:rsidR="00A264AF" w:rsidRPr="00936672">
        <w:rPr>
          <w:lang w:val="en-ZA"/>
        </w:rPr>
        <w:t>deficit on motorcycles. As shown</w:t>
      </w:r>
      <w:r w:rsidR="006B5F67" w:rsidRPr="00936672">
        <w:rPr>
          <w:lang w:val="en-ZA"/>
        </w:rPr>
        <w:t xml:space="preserve"> in </w:t>
      </w:r>
      <w:r w:rsidR="006B5F67" w:rsidRPr="00936672">
        <w:rPr>
          <w:lang w:val="en-ZA"/>
        </w:rPr>
        <w:fldChar w:fldCharType="begin"/>
      </w:r>
      <w:r w:rsidR="006B5F67" w:rsidRPr="00936672">
        <w:rPr>
          <w:lang w:val="en-ZA"/>
        </w:rPr>
        <w:instrText xml:space="preserve"> REF _Ref43817842 \h </w:instrText>
      </w:r>
      <w:r w:rsidR="00B801C8" w:rsidRPr="00936672">
        <w:rPr>
          <w:lang w:val="en-ZA"/>
        </w:rPr>
        <w:instrText xml:space="preserve"> \* MERGEFORMAT </w:instrText>
      </w:r>
      <w:r w:rsidR="006B5F67" w:rsidRPr="00936672">
        <w:rPr>
          <w:lang w:val="en-ZA"/>
        </w:rPr>
      </w:r>
      <w:r w:rsidR="006B5F67" w:rsidRPr="00936672">
        <w:rPr>
          <w:lang w:val="en-ZA"/>
        </w:rPr>
        <w:fldChar w:fldCharType="separate"/>
      </w:r>
      <w:r w:rsidR="006A03CD" w:rsidRPr="006A03CD">
        <w:rPr>
          <w:lang w:val="en-ZA"/>
        </w:rPr>
        <w:t>Figure 16</w:t>
      </w:r>
      <w:r w:rsidR="006B5F67" w:rsidRPr="00936672">
        <w:rPr>
          <w:lang w:val="en-ZA"/>
        </w:rPr>
        <w:fldChar w:fldCharType="end"/>
      </w:r>
      <w:r w:rsidR="009271BD" w:rsidRPr="00936672">
        <w:rPr>
          <w:lang w:val="en-ZA"/>
        </w:rPr>
        <w:t xml:space="preserve"> below</w:t>
      </w:r>
      <w:r w:rsidR="00A264AF" w:rsidRPr="00936672">
        <w:rPr>
          <w:lang w:val="en-ZA"/>
        </w:rPr>
        <w:t xml:space="preserve">, exports of motorcycles in 2018 amounted to around 23,000 units whereas the region imported 378,000 units in the same year. The trade deficit has grown over the past decade, as exports have declined by a CAGR of 8% </w:t>
      </w:r>
      <w:r w:rsidR="00BF1D3E">
        <w:rPr>
          <w:lang w:val="en-ZA"/>
        </w:rPr>
        <w:t xml:space="preserve">from </w:t>
      </w:r>
      <w:r w:rsidR="00A264AF" w:rsidRPr="00936672">
        <w:rPr>
          <w:lang w:val="en-ZA"/>
        </w:rPr>
        <w:t xml:space="preserve">2009 </w:t>
      </w:r>
      <w:r w:rsidR="00BF1D3E">
        <w:rPr>
          <w:lang w:val="en-ZA"/>
        </w:rPr>
        <w:t xml:space="preserve">to </w:t>
      </w:r>
      <w:r w:rsidR="00A264AF" w:rsidRPr="00936672">
        <w:rPr>
          <w:lang w:val="en-ZA"/>
        </w:rPr>
        <w:t>2018</w:t>
      </w:r>
      <w:r w:rsidR="00BF1D3E">
        <w:rPr>
          <w:lang w:val="en-ZA"/>
        </w:rPr>
        <w:t>;</w:t>
      </w:r>
      <w:r w:rsidR="00A264AF" w:rsidRPr="00936672">
        <w:rPr>
          <w:lang w:val="en-ZA"/>
        </w:rPr>
        <w:t xml:space="preserve"> whereas imports have grown by a CAGR of 12%.</w:t>
      </w:r>
    </w:p>
    <w:p w14:paraId="20B0F16A" w14:textId="77777777" w:rsidR="009221B2" w:rsidRDefault="009221B2">
      <w:pPr>
        <w:rPr>
          <w:rFonts w:ascii="Calibri" w:eastAsia="Calibri" w:hAnsi="Calibri"/>
          <w:szCs w:val="22"/>
        </w:rPr>
      </w:pPr>
      <w:r>
        <w:br w:type="page"/>
      </w:r>
    </w:p>
    <w:p w14:paraId="1259AB12" w14:textId="3E21BFC6" w:rsidR="00A264AF" w:rsidRPr="00936672" w:rsidRDefault="00A264AF" w:rsidP="00A264AF">
      <w:pPr>
        <w:pStyle w:val="Caption"/>
      </w:pPr>
      <w:bookmarkStart w:id="58" w:name="_Ref43817842"/>
      <w:bookmarkStart w:id="59" w:name="_Ref43817591"/>
      <w:r w:rsidRPr="00936672">
        <w:lastRenderedPageBreak/>
        <w:t xml:space="preserve">Figure </w:t>
      </w:r>
      <w:r w:rsidR="00550594">
        <w:fldChar w:fldCharType="begin"/>
      </w:r>
      <w:r w:rsidR="00550594">
        <w:instrText xml:space="preserve"> SEQ Figure \* ARABIC </w:instrText>
      </w:r>
      <w:r w:rsidR="00550594">
        <w:fldChar w:fldCharType="separate"/>
      </w:r>
      <w:r w:rsidR="006A03CD">
        <w:rPr>
          <w:noProof/>
        </w:rPr>
        <w:t>16</w:t>
      </w:r>
      <w:r w:rsidR="00550594">
        <w:rPr>
          <w:noProof/>
        </w:rPr>
        <w:fldChar w:fldCharType="end"/>
      </w:r>
      <w:bookmarkEnd w:id="58"/>
      <w:r w:rsidRPr="00936672">
        <w:t>: EAC and Ethiopian trade balance of motorcycles</w:t>
      </w:r>
      <w:bookmarkEnd w:id="59"/>
      <w:r w:rsidR="006B5F67" w:rsidRPr="00936672">
        <w:t>, units (2009 – 2018)</w:t>
      </w:r>
    </w:p>
    <w:p w14:paraId="109DFABC" w14:textId="07F37CB8" w:rsidR="006B5F67" w:rsidRPr="00936672" w:rsidRDefault="0099777E" w:rsidP="006B5F67">
      <w:pPr>
        <w:rPr>
          <w:sz w:val="18"/>
          <w:szCs w:val="18"/>
        </w:rPr>
      </w:pPr>
      <w:r w:rsidRPr="00936672">
        <w:rPr>
          <w:noProof/>
        </w:rPr>
        <w:drawing>
          <wp:anchor distT="0" distB="0" distL="114300" distR="114300" simplePos="0" relativeHeight="251668480" behindDoc="1" locked="0" layoutInCell="1" allowOverlap="1" wp14:anchorId="7D68A9BA" wp14:editId="4B6FB207">
            <wp:simplePos x="0" y="0"/>
            <wp:positionH relativeFrom="margin">
              <wp:align>left</wp:align>
            </wp:positionH>
            <wp:positionV relativeFrom="paragraph">
              <wp:posOffset>40640</wp:posOffset>
            </wp:positionV>
            <wp:extent cx="4737735" cy="3095625"/>
            <wp:effectExtent l="19050" t="19050" r="24765" b="2857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37735" cy="30956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6B5F67" w:rsidRPr="00936672">
        <w:rPr>
          <w:i/>
          <w:iCs/>
          <w:sz w:val="18"/>
          <w:szCs w:val="18"/>
        </w:rPr>
        <w:t xml:space="preserve">Source: </w:t>
      </w:r>
      <w:r w:rsidR="006B5F67" w:rsidRPr="00936672">
        <w:rPr>
          <w:sz w:val="18"/>
          <w:szCs w:val="18"/>
        </w:rPr>
        <w:t>UN Comtrade, 20</w:t>
      </w:r>
      <w:r w:rsidR="0059382B">
        <w:rPr>
          <w:sz w:val="18"/>
          <w:szCs w:val="18"/>
        </w:rPr>
        <w:t>20</w:t>
      </w:r>
    </w:p>
    <w:p w14:paraId="1A98D40B" w14:textId="5703E068" w:rsidR="006B5F67" w:rsidRPr="00936672" w:rsidRDefault="006B5F67" w:rsidP="006B5F67">
      <w:pPr>
        <w:pStyle w:val="BMANormal"/>
        <w:rPr>
          <w:lang w:val="en-ZA"/>
        </w:rPr>
      </w:pPr>
      <w:r w:rsidRPr="00936672">
        <w:rPr>
          <w:lang w:val="en-ZA"/>
        </w:rPr>
        <w:t xml:space="preserve">As shown in </w:t>
      </w:r>
      <w:r w:rsidR="00821BC3" w:rsidRPr="00936672">
        <w:rPr>
          <w:lang w:val="en-ZA"/>
        </w:rPr>
        <w:fldChar w:fldCharType="begin"/>
      </w:r>
      <w:r w:rsidR="00821BC3" w:rsidRPr="00936672">
        <w:rPr>
          <w:lang w:val="en-ZA"/>
        </w:rPr>
        <w:instrText xml:space="preserve"> REF _Ref43895163 \h </w:instrText>
      </w:r>
      <w:r w:rsidR="00821BC3" w:rsidRPr="00936672">
        <w:rPr>
          <w:lang w:val="en-ZA"/>
        </w:rPr>
      </w:r>
      <w:r w:rsidR="00821BC3" w:rsidRPr="00936672">
        <w:rPr>
          <w:lang w:val="en-ZA"/>
        </w:rPr>
        <w:fldChar w:fldCharType="separate"/>
      </w:r>
      <w:r w:rsidR="006A03CD" w:rsidRPr="00936672">
        <w:t xml:space="preserve">Figure </w:t>
      </w:r>
      <w:r w:rsidR="006A03CD">
        <w:rPr>
          <w:noProof/>
        </w:rPr>
        <w:t>17</w:t>
      </w:r>
      <w:r w:rsidR="00821BC3" w:rsidRPr="00936672">
        <w:rPr>
          <w:lang w:val="en-ZA"/>
        </w:rPr>
        <w:fldChar w:fldCharType="end"/>
      </w:r>
      <w:r w:rsidRPr="00936672">
        <w:rPr>
          <w:lang w:val="en-ZA"/>
        </w:rPr>
        <w:t xml:space="preserve">, the largest </w:t>
      </w:r>
      <w:r w:rsidR="00BF1D3E">
        <w:rPr>
          <w:lang w:val="en-ZA"/>
        </w:rPr>
        <w:t xml:space="preserve">motorcycle trade </w:t>
      </w:r>
      <w:r w:rsidRPr="00936672">
        <w:rPr>
          <w:lang w:val="en-ZA"/>
        </w:rPr>
        <w:t xml:space="preserve">deficits are </w:t>
      </w:r>
      <w:r w:rsidR="00BF1D3E">
        <w:rPr>
          <w:lang w:val="en-ZA"/>
        </w:rPr>
        <w:t xml:space="preserve">for </w:t>
      </w:r>
      <w:r w:rsidRPr="00936672">
        <w:rPr>
          <w:lang w:val="en-ZA"/>
        </w:rPr>
        <w:t xml:space="preserve">Kenya, </w:t>
      </w:r>
      <w:r w:rsidR="00B7025A" w:rsidRPr="00936672">
        <w:rPr>
          <w:lang w:val="en-ZA"/>
        </w:rPr>
        <w:t>Ethiopia,</w:t>
      </w:r>
      <w:r w:rsidRPr="00936672">
        <w:rPr>
          <w:lang w:val="en-ZA"/>
        </w:rPr>
        <w:t xml:space="preserve"> and Uganda. These three countries collectively imported 90% of the imported motorcycles in the region or about 540,000 units in 2018. Uganda is the only country with significant exports of motorcycles in 2018. </w:t>
      </w:r>
      <w:r w:rsidR="00BF1D3E">
        <w:rPr>
          <w:lang w:val="en-ZA"/>
        </w:rPr>
        <w:t xml:space="preserve">It </w:t>
      </w:r>
      <w:r w:rsidRPr="00936672">
        <w:rPr>
          <w:lang w:val="en-ZA"/>
        </w:rPr>
        <w:t xml:space="preserve">exported about 21,000 </w:t>
      </w:r>
      <w:r w:rsidR="00821866" w:rsidRPr="00936672">
        <w:rPr>
          <w:lang w:val="en-ZA"/>
        </w:rPr>
        <w:t>motorcycles in 2018.</w:t>
      </w:r>
    </w:p>
    <w:p w14:paraId="5B548AAA" w14:textId="5971DFD0" w:rsidR="006B5F67" w:rsidRPr="00936672" w:rsidRDefault="006B5F67" w:rsidP="006B5F67">
      <w:pPr>
        <w:pStyle w:val="Caption"/>
      </w:pPr>
      <w:bookmarkStart w:id="60" w:name="_Ref43895163"/>
      <w:bookmarkStart w:id="61" w:name="_Ref43817801"/>
      <w:r w:rsidRPr="00936672">
        <w:t xml:space="preserve">Figure </w:t>
      </w:r>
      <w:r w:rsidR="00550594">
        <w:fldChar w:fldCharType="begin"/>
      </w:r>
      <w:r w:rsidR="00550594">
        <w:instrText xml:space="preserve"> SEQ Figure \* ARABIC </w:instrText>
      </w:r>
      <w:r w:rsidR="00550594">
        <w:fldChar w:fldCharType="separate"/>
      </w:r>
      <w:r w:rsidR="006A03CD">
        <w:rPr>
          <w:noProof/>
        </w:rPr>
        <w:t>17</w:t>
      </w:r>
      <w:r w:rsidR="00550594">
        <w:rPr>
          <w:noProof/>
        </w:rPr>
        <w:fldChar w:fldCharType="end"/>
      </w:r>
      <w:bookmarkEnd w:id="60"/>
      <w:r w:rsidRPr="00936672">
        <w:t>: EAC and Ethiopian trade balance of motorcycles by country, units (2018)</w:t>
      </w:r>
      <w:bookmarkEnd w:id="61"/>
    </w:p>
    <w:p w14:paraId="3D39E50A" w14:textId="342CDB3A" w:rsidR="006B5F67" w:rsidRPr="00936672" w:rsidRDefault="0099777E" w:rsidP="003C276F">
      <w:pPr>
        <w:jc w:val="both"/>
        <w:rPr>
          <w:i/>
          <w:iCs/>
          <w:sz w:val="18"/>
          <w:szCs w:val="18"/>
        </w:rPr>
      </w:pPr>
      <w:r w:rsidRPr="00936672">
        <w:rPr>
          <w:noProof/>
        </w:rPr>
        <w:drawing>
          <wp:anchor distT="0" distB="0" distL="114300" distR="114300" simplePos="0" relativeHeight="251669504" behindDoc="1" locked="0" layoutInCell="1" allowOverlap="1" wp14:anchorId="09760CD0" wp14:editId="5C634098">
            <wp:simplePos x="0" y="0"/>
            <wp:positionH relativeFrom="margin">
              <wp:align>left</wp:align>
            </wp:positionH>
            <wp:positionV relativeFrom="paragraph">
              <wp:posOffset>57785</wp:posOffset>
            </wp:positionV>
            <wp:extent cx="4737735" cy="3095625"/>
            <wp:effectExtent l="19050" t="19050" r="24765" b="952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47605" cy="3101963"/>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6B5F67" w:rsidRPr="00936672">
        <w:rPr>
          <w:i/>
          <w:iCs/>
          <w:sz w:val="18"/>
          <w:szCs w:val="18"/>
        </w:rPr>
        <w:t xml:space="preserve">Source: </w:t>
      </w:r>
      <w:r w:rsidR="006B5F67" w:rsidRPr="00936672">
        <w:rPr>
          <w:sz w:val="18"/>
          <w:szCs w:val="18"/>
        </w:rPr>
        <w:t>UN Comtrade, 20</w:t>
      </w:r>
      <w:r w:rsidR="0059382B">
        <w:rPr>
          <w:sz w:val="18"/>
          <w:szCs w:val="18"/>
        </w:rPr>
        <w:t>20</w:t>
      </w:r>
    </w:p>
    <w:p w14:paraId="145C4AC9" w14:textId="45F6B2A4" w:rsidR="00657E8C" w:rsidRPr="00936672" w:rsidRDefault="0066490E" w:rsidP="00B635C1">
      <w:pPr>
        <w:pStyle w:val="Heading2"/>
        <w:numPr>
          <w:ilvl w:val="2"/>
          <w:numId w:val="2"/>
        </w:numPr>
        <w:rPr>
          <w:sz w:val="24"/>
          <w:szCs w:val="24"/>
        </w:rPr>
      </w:pPr>
      <w:bookmarkStart w:id="62" w:name="_Toc46334659"/>
      <w:r w:rsidRPr="00936672">
        <w:rPr>
          <w:sz w:val="24"/>
          <w:szCs w:val="24"/>
        </w:rPr>
        <w:lastRenderedPageBreak/>
        <w:t xml:space="preserve">Agriculture, mining, and construction equipment </w:t>
      </w:r>
      <w:r w:rsidR="00657E8C" w:rsidRPr="00936672">
        <w:rPr>
          <w:sz w:val="24"/>
          <w:szCs w:val="24"/>
        </w:rPr>
        <w:t>capabilities</w:t>
      </w:r>
      <w:bookmarkEnd w:id="62"/>
    </w:p>
    <w:p w14:paraId="72EBBA43" w14:textId="45FA9D4F" w:rsidR="00B801C8" w:rsidRPr="00936672" w:rsidRDefault="0066490E" w:rsidP="003418E6">
      <w:pPr>
        <w:pStyle w:val="BMANormal"/>
        <w:spacing w:after="0"/>
        <w:rPr>
          <w:lang w:val="en-ZA"/>
        </w:rPr>
      </w:pPr>
      <w:r w:rsidRPr="00936672">
        <w:rPr>
          <w:lang w:val="en-ZA"/>
        </w:rPr>
        <w:t>O</w:t>
      </w:r>
      <w:r w:rsidR="00B801C8" w:rsidRPr="00936672">
        <w:rPr>
          <w:lang w:val="en-ZA"/>
        </w:rPr>
        <w:t xml:space="preserve">ff-highway </w:t>
      </w:r>
      <w:r w:rsidRPr="00936672">
        <w:rPr>
          <w:lang w:val="en-ZA"/>
        </w:rPr>
        <w:t xml:space="preserve">agricultural, mining and construction </w:t>
      </w:r>
      <w:r w:rsidR="00B801C8" w:rsidRPr="00936672">
        <w:rPr>
          <w:lang w:val="en-ZA"/>
        </w:rPr>
        <w:t>vehicle</w:t>
      </w:r>
      <w:r w:rsidRPr="00936672">
        <w:rPr>
          <w:lang w:val="en-ZA"/>
        </w:rPr>
        <w:t xml:space="preserve"> manufacturing has potential linkages to vehicle manufacturing and can be a complementary source of industrialisation alongside a passenger and commercial vehicle manufacturing industry</w:t>
      </w:r>
      <w:r w:rsidR="00B801C8" w:rsidRPr="00936672">
        <w:rPr>
          <w:lang w:val="en-ZA"/>
        </w:rPr>
        <w:t>. The product range of</w:t>
      </w:r>
      <w:r w:rsidRPr="00936672">
        <w:rPr>
          <w:lang w:val="en-ZA"/>
        </w:rPr>
        <w:t xml:space="preserve"> agriculture, mining, and construction equipment </w:t>
      </w:r>
      <w:r w:rsidR="00B801C8" w:rsidRPr="00936672">
        <w:rPr>
          <w:lang w:val="en-ZA"/>
        </w:rPr>
        <w:t>include</w:t>
      </w:r>
      <w:r w:rsidR="004F7716" w:rsidRPr="00936672">
        <w:rPr>
          <w:lang w:val="en-ZA"/>
        </w:rPr>
        <w:t xml:space="preserve"> various types of machinery operated as a vehicle</w:t>
      </w:r>
      <w:r w:rsidRPr="00936672">
        <w:rPr>
          <w:lang w:val="en-ZA"/>
        </w:rPr>
        <w:t>s</w:t>
      </w:r>
      <w:r w:rsidR="004F7716" w:rsidRPr="00936672">
        <w:rPr>
          <w:lang w:val="en-ZA"/>
        </w:rPr>
        <w:t xml:space="preserve">, including the broad set of products listed in </w:t>
      </w:r>
      <w:r w:rsidR="00821BC3" w:rsidRPr="00936672">
        <w:rPr>
          <w:lang w:val="en-ZA"/>
        </w:rPr>
        <w:fldChar w:fldCharType="begin"/>
      </w:r>
      <w:r w:rsidR="00821BC3" w:rsidRPr="00936672">
        <w:rPr>
          <w:lang w:val="en-ZA"/>
        </w:rPr>
        <w:instrText xml:space="preserve"> REF _Ref43895285 \h  \* MERGEFORMAT </w:instrText>
      </w:r>
      <w:r w:rsidR="00821BC3" w:rsidRPr="00936672">
        <w:rPr>
          <w:lang w:val="en-ZA"/>
        </w:rPr>
      </w:r>
      <w:r w:rsidR="00821BC3" w:rsidRPr="00936672">
        <w:rPr>
          <w:lang w:val="en-ZA"/>
        </w:rPr>
        <w:fldChar w:fldCharType="separate"/>
      </w:r>
      <w:r w:rsidR="006A03CD" w:rsidRPr="006A03CD">
        <w:rPr>
          <w:lang w:val="en-ZA"/>
        </w:rPr>
        <w:t>Table 14</w:t>
      </w:r>
      <w:r w:rsidR="00821BC3" w:rsidRPr="00936672">
        <w:rPr>
          <w:lang w:val="en-ZA"/>
        </w:rPr>
        <w:fldChar w:fldCharType="end"/>
      </w:r>
      <w:r w:rsidR="00821BC3" w:rsidRPr="00936672">
        <w:rPr>
          <w:lang w:val="en-ZA"/>
        </w:rPr>
        <w:t xml:space="preserve"> below.</w:t>
      </w:r>
    </w:p>
    <w:tbl>
      <w:tblPr>
        <w:tblStyle w:val="GridTable4-Accent1"/>
        <w:tblpPr w:leftFromText="180" w:rightFromText="180" w:vertAnchor="text" w:horzAnchor="margin" w:tblpY="532"/>
        <w:tblW w:w="5000" w:type="pct"/>
        <w:tblLook w:val="06A0" w:firstRow="1" w:lastRow="0" w:firstColumn="1" w:lastColumn="0" w:noHBand="1" w:noVBand="1"/>
      </w:tblPr>
      <w:tblGrid>
        <w:gridCol w:w="1457"/>
        <w:gridCol w:w="7893"/>
      </w:tblGrid>
      <w:tr w:rsidR="0099777E" w:rsidRPr="00936672" w14:paraId="18B8F3BC" w14:textId="77777777" w:rsidTr="007F34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 w:type="pct"/>
            <w:shd w:val="clear" w:color="auto" w:fill="002060"/>
            <w:hideMark/>
          </w:tcPr>
          <w:p w14:paraId="6180700E" w14:textId="77777777" w:rsidR="0099777E" w:rsidRPr="00936672" w:rsidRDefault="0099777E" w:rsidP="003C276F">
            <w:pPr>
              <w:spacing w:line="276" w:lineRule="auto"/>
              <w:jc w:val="center"/>
              <w:rPr>
                <w:sz w:val="20"/>
              </w:rPr>
            </w:pPr>
            <w:r w:rsidRPr="00936672">
              <w:rPr>
                <w:sz w:val="20"/>
              </w:rPr>
              <w:t>Segment</w:t>
            </w:r>
          </w:p>
        </w:tc>
        <w:tc>
          <w:tcPr>
            <w:tcW w:w="4221" w:type="pct"/>
            <w:shd w:val="clear" w:color="auto" w:fill="002060"/>
            <w:hideMark/>
          </w:tcPr>
          <w:p w14:paraId="1757A746" w14:textId="77777777" w:rsidR="0099777E" w:rsidRPr="00936672" w:rsidRDefault="0099777E" w:rsidP="003C276F">
            <w:pPr>
              <w:spacing w:line="276" w:lineRule="auto"/>
              <w:jc w:val="center"/>
              <w:cnfStyle w:val="100000000000" w:firstRow="1" w:lastRow="0" w:firstColumn="0" w:lastColumn="0" w:oddVBand="0" w:evenVBand="0" w:oddHBand="0" w:evenHBand="0" w:firstRowFirstColumn="0" w:firstRowLastColumn="0" w:lastRowFirstColumn="0" w:lastRowLastColumn="0"/>
              <w:rPr>
                <w:sz w:val="20"/>
              </w:rPr>
            </w:pPr>
            <w:r w:rsidRPr="00936672">
              <w:rPr>
                <w:sz w:val="20"/>
              </w:rPr>
              <w:t>Product range</w:t>
            </w:r>
          </w:p>
        </w:tc>
      </w:tr>
      <w:tr w:rsidR="0099777E" w:rsidRPr="00936672" w14:paraId="769A679C" w14:textId="77777777" w:rsidTr="007F34F3">
        <w:tc>
          <w:tcPr>
            <w:cnfStyle w:val="001000000000" w:firstRow="0" w:lastRow="0" w:firstColumn="1" w:lastColumn="0" w:oddVBand="0" w:evenVBand="0" w:oddHBand="0" w:evenHBand="0" w:firstRowFirstColumn="0" w:firstRowLastColumn="0" w:lastRowFirstColumn="0" w:lastRowLastColumn="0"/>
            <w:tcW w:w="779" w:type="pct"/>
            <w:hideMark/>
          </w:tcPr>
          <w:p w14:paraId="0A6B3BD5" w14:textId="77777777" w:rsidR="0099777E" w:rsidRPr="00936672" w:rsidRDefault="0099777E" w:rsidP="0099777E">
            <w:pPr>
              <w:spacing w:line="276" w:lineRule="auto"/>
              <w:rPr>
                <w:sz w:val="20"/>
              </w:rPr>
            </w:pPr>
            <w:r w:rsidRPr="00936672">
              <w:rPr>
                <w:sz w:val="20"/>
              </w:rPr>
              <w:t>Agriculture</w:t>
            </w:r>
          </w:p>
        </w:tc>
        <w:tc>
          <w:tcPr>
            <w:tcW w:w="4221" w:type="pct"/>
            <w:hideMark/>
          </w:tcPr>
          <w:p w14:paraId="4EE30743" w14:textId="77777777" w:rsidR="0099777E" w:rsidRPr="00936672" w:rsidRDefault="0099777E" w:rsidP="0099777E">
            <w:pPr>
              <w:spacing w:line="276" w:lineRule="auto"/>
              <w:cnfStyle w:val="000000000000" w:firstRow="0" w:lastRow="0" w:firstColumn="0" w:lastColumn="0" w:oddVBand="0" w:evenVBand="0" w:oddHBand="0" w:evenHBand="0" w:firstRowFirstColumn="0" w:firstRowLastColumn="0" w:lastRowFirstColumn="0" w:lastRowLastColumn="0"/>
              <w:rPr>
                <w:sz w:val="20"/>
              </w:rPr>
            </w:pPr>
            <w:r w:rsidRPr="00936672">
              <w:rPr>
                <w:sz w:val="20"/>
              </w:rPr>
              <w:t>Articulated Tractor, Cane Loader, Agricultural Forklifts, Haulage Tractors</w:t>
            </w:r>
          </w:p>
        </w:tc>
      </w:tr>
      <w:tr w:rsidR="0099777E" w:rsidRPr="00936672" w14:paraId="4BDE92E4" w14:textId="77777777" w:rsidTr="007F34F3">
        <w:tc>
          <w:tcPr>
            <w:cnfStyle w:val="001000000000" w:firstRow="0" w:lastRow="0" w:firstColumn="1" w:lastColumn="0" w:oddVBand="0" w:evenVBand="0" w:oddHBand="0" w:evenHBand="0" w:firstRowFirstColumn="0" w:firstRowLastColumn="0" w:lastRowFirstColumn="0" w:lastRowLastColumn="0"/>
            <w:tcW w:w="779" w:type="pct"/>
            <w:hideMark/>
          </w:tcPr>
          <w:p w14:paraId="1C85B672" w14:textId="77777777" w:rsidR="0099777E" w:rsidRPr="00936672" w:rsidRDefault="0099777E" w:rsidP="0099777E">
            <w:pPr>
              <w:spacing w:line="276" w:lineRule="auto"/>
              <w:rPr>
                <w:sz w:val="20"/>
              </w:rPr>
            </w:pPr>
            <w:r w:rsidRPr="00936672">
              <w:rPr>
                <w:sz w:val="20"/>
              </w:rPr>
              <w:t>Forestry</w:t>
            </w:r>
          </w:p>
        </w:tc>
        <w:tc>
          <w:tcPr>
            <w:tcW w:w="4221" w:type="pct"/>
            <w:hideMark/>
          </w:tcPr>
          <w:p w14:paraId="50B5071C" w14:textId="77777777" w:rsidR="0099777E" w:rsidRPr="00936672" w:rsidRDefault="0099777E" w:rsidP="0099777E">
            <w:pPr>
              <w:spacing w:line="276" w:lineRule="auto"/>
              <w:cnfStyle w:val="000000000000" w:firstRow="0" w:lastRow="0" w:firstColumn="0" w:lastColumn="0" w:oddVBand="0" w:evenVBand="0" w:oddHBand="0" w:evenHBand="0" w:firstRowFirstColumn="0" w:firstRowLastColumn="0" w:lastRowFirstColumn="0" w:lastRowLastColumn="0"/>
              <w:rPr>
                <w:sz w:val="20"/>
              </w:rPr>
            </w:pPr>
            <w:r w:rsidRPr="00936672">
              <w:rPr>
                <w:sz w:val="20"/>
              </w:rPr>
              <w:t>Feller Buncher, Forwarder, Harvester, Logger, Long Range Forwarder, Skidder, Timber Trucks</w:t>
            </w:r>
          </w:p>
        </w:tc>
      </w:tr>
      <w:tr w:rsidR="0099777E" w:rsidRPr="00936672" w14:paraId="1D944B82" w14:textId="77777777" w:rsidTr="007F34F3">
        <w:tc>
          <w:tcPr>
            <w:cnfStyle w:val="001000000000" w:firstRow="0" w:lastRow="0" w:firstColumn="1" w:lastColumn="0" w:oddVBand="0" w:evenVBand="0" w:oddHBand="0" w:evenHBand="0" w:firstRowFirstColumn="0" w:firstRowLastColumn="0" w:lastRowFirstColumn="0" w:lastRowLastColumn="0"/>
            <w:tcW w:w="779" w:type="pct"/>
            <w:hideMark/>
          </w:tcPr>
          <w:p w14:paraId="34B606E0" w14:textId="77777777" w:rsidR="0099777E" w:rsidRPr="00936672" w:rsidRDefault="0099777E" w:rsidP="0099777E">
            <w:pPr>
              <w:spacing w:line="276" w:lineRule="auto"/>
              <w:rPr>
                <w:sz w:val="20"/>
              </w:rPr>
            </w:pPr>
            <w:r w:rsidRPr="00936672">
              <w:rPr>
                <w:sz w:val="20"/>
              </w:rPr>
              <w:t>Mining &amp; Construction</w:t>
            </w:r>
          </w:p>
        </w:tc>
        <w:tc>
          <w:tcPr>
            <w:tcW w:w="4221" w:type="pct"/>
            <w:hideMark/>
          </w:tcPr>
          <w:p w14:paraId="4632953E" w14:textId="77777777" w:rsidR="0099777E" w:rsidRPr="00936672" w:rsidRDefault="0099777E" w:rsidP="0099777E">
            <w:pPr>
              <w:spacing w:line="276" w:lineRule="auto"/>
              <w:cnfStyle w:val="000000000000" w:firstRow="0" w:lastRow="0" w:firstColumn="0" w:lastColumn="0" w:oddVBand="0" w:evenVBand="0" w:oddHBand="0" w:evenHBand="0" w:firstRowFirstColumn="0" w:firstRowLastColumn="0" w:lastRowFirstColumn="0" w:lastRowLastColumn="0"/>
              <w:rPr>
                <w:sz w:val="20"/>
              </w:rPr>
            </w:pPr>
            <w:r w:rsidRPr="00936672">
              <w:rPr>
                <w:sz w:val="20"/>
              </w:rPr>
              <w:t>Articulated Dump Truck (ADT), Crawler Dozer, Excavator, Motor Grader, Tipper Trucks, Tractor Loader Backhoe (TLB), Wheeled Loader</w:t>
            </w:r>
          </w:p>
        </w:tc>
      </w:tr>
      <w:tr w:rsidR="0099777E" w:rsidRPr="00936672" w14:paraId="565BEF0B" w14:textId="77777777" w:rsidTr="007F34F3">
        <w:tc>
          <w:tcPr>
            <w:cnfStyle w:val="001000000000" w:firstRow="0" w:lastRow="0" w:firstColumn="1" w:lastColumn="0" w:oddVBand="0" w:evenVBand="0" w:oddHBand="0" w:evenHBand="0" w:firstRowFirstColumn="0" w:firstRowLastColumn="0" w:lastRowFirstColumn="0" w:lastRowLastColumn="0"/>
            <w:tcW w:w="779" w:type="pct"/>
            <w:hideMark/>
          </w:tcPr>
          <w:p w14:paraId="5D2187DA" w14:textId="77777777" w:rsidR="0099777E" w:rsidRPr="00936672" w:rsidRDefault="0099777E" w:rsidP="0099777E">
            <w:pPr>
              <w:spacing w:line="276" w:lineRule="auto"/>
              <w:rPr>
                <w:sz w:val="20"/>
              </w:rPr>
            </w:pPr>
            <w:r w:rsidRPr="00936672">
              <w:rPr>
                <w:sz w:val="20"/>
              </w:rPr>
              <w:t>Construction</w:t>
            </w:r>
          </w:p>
        </w:tc>
        <w:tc>
          <w:tcPr>
            <w:tcW w:w="4221" w:type="pct"/>
            <w:hideMark/>
          </w:tcPr>
          <w:p w14:paraId="6A6596ED" w14:textId="77777777" w:rsidR="0099777E" w:rsidRPr="00936672" w:rsidRDefault="0099777E" w:rsidP="0099777E">
            <w:pPr>
              <w:spacing w:line="276" w:lineRule="auto"/>
              <w:cnfStyle w:val="000000000000" w:firstRow="0" w:lastRow="0" w:firstColumn="0" w:lastColumn="0" w:oddVBand="0" w:evenVBand="0" w:oddHBand="0" w:evenHBand="0" w:firstRowFirstColumn="0" w:firstRowLastColumn="0" w:lastRowFirstColumn="0" w:lastRowLastColumn="0"/>
              <w:rPr>
                <w:sz w:val="20"/>
              </w:rPr>
            </w:pPr>
            <w:r w:rsidRPr="00936672">
              <w:rPr>
                <w:sz w:val="20"/>
              </w:rPr>
              <w:t>Asphalt Construction, Cold Milling / Stabilizer and Recycler, Crushing and Screening, Concrete Mixer, Fire Truck, Hooklift Truck, Cranes, Container Handler, Custom Load Bodies, Rock scaler, TLB Variations, Water Tankers</w:t>
            </w:r>
          </w:p>
        </w:tc>
      </w:tr>
    </w:tbl>
    <w:p w14:paraId="49769184" w14:textId="65D90860" w:rsidR="004F7716" w:rsidRPr="00936672" w:rsidRDefault="004F7716" w:rsidP="004F7716">
      <w:pPr>
        <w:pStyle w:val="BMANormal"/>
        <w:rPr>
          <w:b/>
          <w:bCs/>
          <w:lang w:val="en-ZA"/>
        </w:rPr>
      </w:pPr>
      <w:bookmarkStart w:id="63" w:name="_Ref43895285"/>
      <w:bookmarkStart w:id="64" w:name="_Hlk43901435"/>
      <w:r w:rsidRPr="00936672">
        <w:rPr>
          <w:b/>
          <w:bCs/>
          <w:lang w:val="en-ZA"/>
        </w:rPr>
        <w:t xml:space="preserve">Table </w:t>
      </w:r>
      <w:r w:rsidRPr="00936672">
        <w:rPr>
          <w:b/>
          <w:bCs/>
          <w:lang w:val="en-ZA"/>
        </w:rPr>
        <w:fldChar w:fldCharType="begin"/>
      </w:r>
      <w:r w:rsidRPr="00936672">
        <w:rPr>
          <w:b/>
          <w:bCs/>
          <w:lang w:val="en-ZA"/>
        </w:rPr>
        <w:instrText xml:space="preserve"> SEQ Table \* ARABIC </w:instrText>
      </w:r>
      <w:r w:rsidRPr="00936672">
        <w:rPr>
          <w:b/>
          <w:bCs/>
          <w:lang w:val="en-ZA"/>
        </w:rPr>
        <w:fldChar w:fldCharType="separate"/>
      </w:r>
      <w:r w:rsidR="006A03CD">
        <w:rPr>
          <w:b/>
          <w:bCs/>
          <w:noProof/>
          <w:lang w:val="en-ZA"/>
        </w:rPr>
        <w:t>14</w:t>
      </w:r>
      <w:r w:rsidRPr="00936672">
        <w:rPr>
          <w:b/>
          <w:bCs/>
          <w:lang w:val="en-ZA"/>
        </w:rPr>
        <w:fldChar w:fldCharType="end"/>
      </w:r>
      <w:bookmarkEnd w:id="63"/>
      <w:r w:rsidRPr="00936672">
        <w:rPr>
          <w:b/>
          <w:bCs/>
          <w:lang w:val="en-ZA"/>
        </w:rPr>
        <w:t xml:space="preserve">: </w:t>
      </w:r>
      <w:r w:rsidR="00B7025A" w:rsidRPr="00936672">
        <w:rPr>
          <w:b/>
          <w:bCs/>
          <w:lang w:val="en-ZA"/>
        </w:rPr>
        <w:t>Range of agriculture, mining, and construction equipment</w:t>
      </w:r>
      <w:r w:rsidR="00B7025A" w:rsidRPr="00936672">
        <w:rPr>
          <w:lang w:val="en-ZA"/>
        </w:rPr>
        <w:t xml:space="preserve"> </w:t>
      </w:r>
      <w:r w:rsidRPr="00936672">
        <w:rPr>
          <w:b/>
          <w:bCs/>
          <w:lang w:val="en-ZA"/>
        </w:rPr>
        <w:t>products</w:t>
      </w:r>
    </w:p>
    <w:bookmarkEnd w:id="64"/>
    <w:p w14:paraId="1F0D6797" w14:textId="39484B9D" w:rsidR="00E80CB8" w:rsidRPr="00936672" w:rsidRDefault="00B7025A" w:rsidP="00E80CB8">
      <w:pPr>
        <w:pStyle w:val="BMANormal"/>
        <w:rPr>
          <w:sz w:val="18"/>
          <w:szCs w:val="18"/>
          <w:lang w:val="en-ZA"/>
        </w:rPr>
      </w:pPr>
      <w:r w:rsidRPr="00936672">
        <w:rPr>
          <w:i/>
          <w:iCs/>
          <w:sz w:val="18"/>
          <w:szCs w:val="18"/>
          <w:lang w:val="en-ZA"/>
        </w:rPr>
        <w:t>Note:</w:t>
      </w:r>
      <w:r w:rsidRPr="00936672">
        <w:rPr>
          <w:sz w:val="18"/>
          <w:szCs w:val="18"/>
          <w:lang w:val="en-ZA"/>
        </w:rPr>
        <w:t xml:space="preserve"> For specific HS code definition, refer to Annexure 2</w:t>
      </w:r>
    </w:p>
    <w:p w14:paraId="016DDE68" w14:textId="4E97AE7C" w:rsidR="004F7716" w:rsidRPr="00936672" w:rsidRDefault="004F7716" w:rsidP="00E80CB8">
      <w:pPr>
        <w:pStyle w:val="BMANormal"/>
        <w:rPr>
          <w:lang w:val="en-ZA"/>
        </w:rPr>
      </w:pPr>
      <w:r w:rsidRPr="00936672">
        <w:rPr>
          <w:lang w:val="en-ZA"/>
        </w:rPr>
        <w:t xml:space="preserve">Currently, South Africa is the only </w:t>
      </w:r>
      <w:r w:rsidR="0066490E" w:rsidRPr="00936672">
        <w:rPr>
          <w:lang w:val="en-ZA"/>
        </w:rPr>
        <w:t>country with its own domestic OEMs manufacturing</w:t>
      </w:r>
      <w:r w:rsidRPr="00936672">
        <w:rPr>
          <w:lang w:val="en-ZA"/>
        </w:rPr>
        <w:t xml:space="preserve"> </w:t>
      </w:r>
      <w:r w:rsidR="0066490E" w:rsidRPr="00936672">
        <w:rPr>
          <w:lang w:val="en-ZA"/>
        </w:rPr>
        <w:t>agriculture, mining, and construction equipment</w:t>
      </w:r>
      <w:r w:rsidRPr="00936672">
        <w:rPr>
          <w:lang w:val="en-ZA"/>
        </w:rPr>
        <w:t>, with the rest of the continent hosting distributors of imported products</w:t>
      </w:r>
      <w:r w:rsidR="00164B42" w:rsidRPr="00936672">
        <w:rPr>
          <w:lang w:val="en-ZA"/>
        </w:rPr>
        <w:t xml:space="preserve"> such as AB Volvo, Caterpillar Inc., Deere &amp; Company, Doosan </w:t>
      </w:r>
      <w:proofErr w:type="spellStart"/>
      <w:r w:rsidR="00164B42" w:rsidRPr="00936672">
        <w:rPr>
          <w:lang w:val="en-ZA"/>
        </w:rPr>
        <w:t>Infracore</w:t>
      </w:r>
      <w:proofErr w:type="spellEnd"/>
      <w:r w:rsidR="00164B42" w:rsidRPr="00936672">
        <w:rPr>
          <w:lang w:val="en-ZA"/>
        </w:rPr>
        <w:t>, Hitachi, Ltd., J C Bamford Excavators Ltd, Kobelco Construction Machinery Co., Ltd., Komatsu Ltd., SANY Group, and Xuzhou Construction Machinery Group Co., Ltd. (XCMG)</w:t>
      </w:r>
      <w:r w:rsidRPr="00936672">
        <w:rPr>
          <w:lang w:val="en-ZA"/>
        </w:rPr>
        <w:t xml:space="preserve">. The continued mineral discoveries and </w:t>
      </w:r>
      <w:r w:rsidR="00164B42" w:rsidRPr="00936672">
        <w:rPr>
          <w:lang w:val="en-ZA"/>
        </w:rPr>
        <w:t xml:space="preserve">increasing </w:t>
      </w:r>
      <w:r w:rsidRPr="00936672">
        <w:rPr>
          <w:lang w:val="en-ZA"/>
        </w:rPr>
        <w:t>rates of urbanisation in Africa, however, suggest that this market has the potential to support the significant expansion of the Yellow Metals industry.</w:t>
      </w:r>
      <w:r w:rsidR="0066490E" w:rsidRPr="00936672">
        <w:rPr>
          <w:lang w:val="en-ZA"/>
        </w:rPr>
        <w:t xml:space="preserve"> </w:t>
      </w:r>
      <w:r w:rsidR="0066490E" w:rsidRPr="00936672">
        <w:rPr>
          <w:lang w:val="en-ZA"/>
        </w:rPr>
        <w:fldChar w:fldCharType="begin"/>
      </w:r>
      <w:r w:rsidR="0066490E" w:rsidRPr="00936672">
        <w:rPr>
          <w:lang w:val="en-ZA"/>
        </w:rPr>
        <w:instrText xml:space="preserve"> REF _Ref43820119 \h </w:instrText>
      </w:r>
      <w:r w:rsidR="0066490E" w:rsidRPr="00936672">
        <w:rPr>
          <w:lang w:val="en-ZA"/>
        </w:rPr>
      </w:r>
      <w:r w:rsidR="0066490E" w:rsidRPr="00936672">
        <w:rPr>
          <w:lang w:val="en-ZA"/>
        </w:rPr>
        <w:fldChar w:fldCharType="separate"/>
      </w:r>
      <w:r w:rsidR="006A03CD" w:rsidRPr="00936672">
        <w:t xml:space="preserve">Figure </w:t>
      </w:r>
      <w:r w:rsidR="006A03CD">
        <w:rPr>
          <w:noProof/>
        </w:rPr>
        <w:t>18</w:t>
      </w:r>
      <w:r w:rsidR="0066490E" w:rsidRPr="00936672">
        <w:rPr>
          <w:lang w:val="en-ZA"/>
        </w:rPr>
        <w:fldChar w:fldCharType="end"/>
      </w:r>
      <w:r w:rsidR="0066490E" w:rsidRPr="00936672">
        <w:rPr>
          <w:lang w:val="en-ZA"/>
        </w:rPr>
        <w:t xml:space="preserve"> below shows the exports of </w:t>
      </w:r>
      <w:r w:rsidR="00B7025A" w:rsidRPr="00936672">
        <w:rPr>
          <w:lang w:val="en-ZA"/>
        </w:rPr>
        <w:t>agriculture, mining, and construction equipment by country in 2018.</w:t>
      </w:r>
    </w:p>
    <w:p w14:paraId="516050DF" w14:textId="45E36CAF" w:rsidR="00164B42" w:rsidRPr="00936672" w:rsidRDefault="00FD3863" w:rsidP="00164B42">
      <w:pPr>
        <w:pStyle w:val="Caption"/>
      </w:pPr>
      <w:bookmarkStart w:id="65" w:name="_Ref43820119"/>
      <w:r w:rsidRPr="00936672">
        <w:rPr>
          <w:noProof/>
        </w:rPr>
        <w:lastRenderedPageBreak/>
        <w:drawing>
          <wp:anchor distT="0" distB="0" distL="114300" distR="114300" simplePos="0" relativeHeight="251670528" behindDoc="1" locked="0" layoutInCell="1" allowOverlap="1" wp14:anchorId="50AC6932" wp14:editId="79009428">
            <wp:simplePos x="0" y="0"/>
            <wp:positionH relativeFrom="column">
              <wp:posOffset>8890</wp:posOffset>
            </wp:positionH>
            <wp:positionV relativeFrom="paragraph">
              <wp:posOffset>433070</wp:posOffset>
            </wp:positionV>
            <wp:extent cx="4733925" cy="2914650"/>
            <wp:effectExtent l="19050" t="19050" r="28575" b="1905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5315"/>
                    <a:stretch/>
                  </pic:blipFill>
                  <pic:spPr bwMode="auto">
                    <a:xfrm>
                      <a:off x="0" y="0"/>
                      <a:ext cx="4733925" cy="291465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4B42" w:rsidRPr="00936672">
        <w:t xml:space="preserve">Figure </w:t>
      </w:r>
      <w:r w:rsidR="00550594">
        <w:fldChar w:fldCharType="begin"/>
      </w:r>
      <w:r w:rsidR="00550594">
        <w:instrText xml:space="preserve"> SEQ Figure \* ARABIC </w:instrText>
      </w:r>
      <w:r w:rsidR="00550594">
        <w:fldChar w:fldCharType="separate"/>
      </w:r>
      <w:r w:rsidR="006A03CD">
        <w:rPr>
          <w:noProof/>
        </w:rPr>
        <w:t>18</w:t>
      </w:r>
      <w:r w:rsidR="00550594">
        <w:rPr>
          <w:noProof/>
        </w:rPr>
        <w:fldChar w:fldCharType="end"/>
      </w:r>
      <w:bookmarkEnd w:id="65"/>
      <w:r w:rsidR="00164B42" w:rsidRPr="00936672">
        <w:t xml:space="preserve">: EAC and Ethiopian exports and imports of </w:t>
      </w:r>
      <w:r w:rsidR="0066490E" w:rsidRPr="00936672">
        <w:t xml:space="preserve">agriculture, mining, and construction equipment </w:t>
      </w:r>
      <w:r w:rsidR="00164B42" w:rsidRPr="00936672">
        <w:t>by country, units (2018)</w:t>
      </w:r>
    </w:p>
    <w:p w14:paraId="1D6FFD35" w14:textId="620867AA" w:rsidR="00164B42" w:rsidRPr="00936672" w:rsidRDefault="00164B42" w:rsidP="003C276F">
      <w:pPr>
        <w:jc w:val="both"/>
        <w:rPr>
          <w:sz w:val="18"/>
          <w:szCs w:val="18"/>
        </w:rPr>
      </w:pPr>
      <w:r w:rsidRPr="00936672">
        <w:rPr>
          <w:i/>
          <w:iCs/>
          <w:sz w:val="18"/>
          <w:szCs w:val="18"/>
        </w:rPr>
        <w:t xml:space="preserve">Source: </w:t>
      </w:r>
      <w:r w:rsidRPr="00936672">
        <w:rPr>
          <w:sz w:val="18"/>
          <w:szCs w:val="18"/>
        </w:rPr>
        <w:t>UN Comtrade, 20</w:t>
      </w:r>
      <w:r w:rsidR="0059382B">
        <w:rPr>
          <w:sz w:val="18"/>
          <w:szCs w:val="18"/>
        </w:rPr>
        <w:t>20</w:t>
      </w:r>
    </w:p>
    <w:p w14:paraId="43B1C722" w14:textId="01A8DB85" w:rsidR="00164B42" w:rsidRPr="00936672" w:rsidRDefault="00164B42" w:rsidP="00C875EB">
      <w:pPr>
        <w:pStyle w:val="BMANormal"/>
        <w:rPr>
          <w:lang w:val="en-ZA"/>
        </w:rPr>
      </w:pPr>
      <w:r w:rsidRPr="00936672">
        <w:rPr>
          <w:lang w:val="en-ZA"/>
        </w:rPr>
        <w:t xml:space="preserve">As shown in </w:t>
      </w:r>
      <w:r w:rsidRPr="00936672">
        <w:rPr>
          <w:lang w:val="en-ZA"/>
        </w:rPr>
        <w:fldChar w:fldCharType="begin"/>
      </w:r>
      <w:r w:rsidRPr="00936672">
        <w:rPr>
          <w:lang w:val="en-ZA"/>
        </w:rPr>
        <w:instrText xml:space="preserve"> REF _Ref43820119 \h </w:instrText>
      </w:r>
      <w:r w:rsidR="00C875EB" w:rsidRPr="00936672">
        <w:rPr>
          <w:lang w:val="en-ZA"/>
        </w:rPr>
        <w:instrText xml:space="preserve"> \* MERGEFORMAT </w:instrText>
      </w:r>
      <w:r w:rsidRPr="00936672">
        <w:rPr>
          <w:lang w:val="en-ZA"/>
        </w:rPr>
      </w:r>
      <w:r w:rsidRPr="00936672">
        <w:rPr>
          <w:lang w:val="en-ZA"/>
        </w:rPr>
        <w:fldChar w:fldCharType="separate"/>
      </w:r>
      <w:r w:rsidR="006A03CD" w:rsidRPr="006A03CD">
        <w:rPr>
          <w:lang w:val="en-ZA"/>
        </w:rPr>
        <w:t>Figure 18</w:t>
      </w:r>
      <w:r w:rsidRPr="00936672">
        <w:rPr>
          <w:lang w:val="en-ZA"/>
        </w:rPr>
        <w:fldChar w:fldCharType="end"/>
      </w:r>
      <w:r w:rsidRPr="00936672">
        <w:rPr>
          <w:lang w:val="en-ZA"/>
        </w:rPr>
        <w:t xml:space="preserve">, </w:t>
      </w:r>
      <w:r w:rsidR="00C875EB" w:rsidRPr="00936672">
        <w:rPr>
          <w:lang w:val="en-ZA"/>
        </w:rPr>
        <w:t xml:space="preserve">Ethiopia is </w:t>
      </w:r>
      <w:r w:rsidRPr="00936672">
        <w:rPr>
          <w:lang w:val="en-ZA"/>
        </w:rPr>
        <w:t xml:space="preserve">the </w:t>
      </w:r>
      <w:r w:rsidR="00BF1D3E">
        <w:rPr>
          <w:lang w:val="en-ZA"/>
        </w:rPr>
        <w:t xml:space="preserve">only </w:t>
      </w:r>
      <w:r w:rsidRPr="00936672">
        <w:rPr>
          <w:lang w:val="en-ZA"/>
        </w:rPr>
        <w:t xml:space="preserve">significant exporter of </w:t>
      </w:r>
      <w:r w:rsidR="00B7025A" w:rsidRPr="00936672">
        <w:rPr>
          <w:lang w:val="en-ZA"/>
        </w:rPr>
        <w:t xml:space="preserve">agriculture, mining, and construction equipment </w:t>
      </w:r>
      <w:r w:rsidR="00C875EB" w:rsidRPr="00936672">
        <w:rPr>
          <w:lang w:val="en-ZA"/>
        </w:rPr>
        <w:t>in the region</w:t>
      </w:r>
      <w:r w:rsidR="00BF1D3E">
        <w:rPr>
          <w:lang w:val="en-ZA"/>
        </w:rPr>
        <w:t xml:space="preserve">, </w:t>
      </w:r>
      <w:r w:rsidRPr="00936672">
        <w:rPr>
          <w:lang w:val="en-ZA"/>
        </w:rPr>
        <w:t>export</w:t>
      </w:r>
      <w:r w:rsidR="00BF1D3E">
        <w:rPr>
          <w:lang w:val="en-ZA"/>
        </w:rPr>
        <w:t>ing</w:t>
      </w:r>
      <w:r w:rsidRPr="00936672">
        <w:rPr>
          <w:lang w:val="en-ZA"/>
        </w:rPr>
        <w:t xml:space="preserve"> </w:t>
      </w:r>
      <w:r w:rsidR="00C875EB" w:rsidRPr="00936672">
        <w:rPr>
          <w:lang w:val="en-ZA"/>
        </w:rPr>
        <w:t xml:space="preserve">over a million units of machinery in 2018. Ethiopian exports spiked significantly from 2017. </w:t>
      </w:r>
      <w:r w:rsidRPr="00936672">
        <w:rPr>
          <w:lang w:val="en-ZA"/>
        </w:rPr>
        <w:t>The key</w:t>
      </w:r>
      <w:r w:rsidR="00C875EB" w:rsidRPr="00936672">
        <w:rPr>
          <w:lang w:val="en-ZA"/>
        </w:rPr>
        <w:t xml:space="preserve"> </w:t>
      </w:r>
      <w:r w:rsidR="00B7025A" w:rsidRPr="00936672">
        <w:rPr>
          <w:lang w:val="en-ZA"/>
        </w:rPr>
        <w:t xml:space="preserve">agriculture, mining, and construction equipment </w:t>
      </w:r>
      <w:r w:rsidR="00C875EB" w:rsidRPr="00936672">
        <w:rPr>
          <w:lang w:val="en-ZA"/>
        </w:rPr>
        <w:t xml:space="preserve">export </w:t>
      </w:r>
      <w:r w:rsidRPr="00936672">
        <w:rPr>
          <w:lang w:val="en-ZA"/>
        </w:rPr>
        <w:t xml:space="preserve">segments </w:t>
      </w:r>
      <w:r w:rsidR="00C875EB" w:rsidRPr="00936672">
        <w:rPr>
          <w:lang w:val="en-ZA"/>
        </w:rPr>
        <w:t>for Ethiopia are construction machinery (bulldozers, excavators, graders, and loaders), tractors and off-highway dump trucks.</w:t>
      </w:r>
      <w:r w:rsidR="00B7025A" w:rsidRPr="00936672">
        <w:rPr>
          <w:lang w:val="en-ZA"/>
        </w:rPr>
        <w:t xml:space="preserve"> </w:t>
      </w:r>
    </w:p>
    <w:p w14:paraId="124C32DD" w14:textId="7F42BB87" w:rsidR="00164B42" w:rsidRPr="00936672" w:rsidRDefault="00B7025A" w:rsidP="00C875EB">
      <w:pPr>
        <w:pStyle w:val="BMANormal"/>
        <w:rPr>
          <w:lang w:val="en-ZA"/>
        </w:rPr>
      </w:pPr>
      <w:r w:rsidRPr="00936672">
        <w:rPr>
          <w:lang w:val="en-ZA"/>
        </w:rPr>
        <w:t xml:space="preserve">The strong exports of agriculture, mining, and construction equipment by Ethiopia is likely through </w:t>
      </w:r>
      <w:proofErr w:type="spellStart"/>
      <w:r w:rsidRPr="00936672">
        <w:rPr>
          <w:lang w:val="en-ZA"/>
        </w:rPr>
        <w:t>Bishoftu</w:t>
      </w:r>
      <w:proofErr w:type="spellEnd"/>
      <w:r w:rsidRPr="00936672">
        <w:rPr>
          <w:lang w:val="en-ZA"/>
        </w:rPr>
        <w:t xml:space="preserve"> Automotive Engineering Industry (which will be discussed more in section 4). </w:t>
      </w:r>
      <w:r w:rsidR="00C875EB" w:rsidRPr="00936672">
        <w:rPr>
          <w:lang w:val="en-ZA"/>
        </w:rPr>
        <w:t xml:space="preserve">Market research suggests that </w:t>
      </w:r>
      <w:r w:rsidR="00821BC3" w:rsidRPr="00936672">
        <w:rPr>
          <w:lang w:val="en-ZA"/>
        </w:rPr>
        <w:t xml:space="preserve">the </w:t>
      </w:r>
      <w:r w:rsidR="00164B42" w:rsidRPr="00936672">
        <w:rPr>
          <w:lang w:val="en-ZA"/>
        </w:rPr>
        <w:t>heavy equipment market</w:t>
      </w:r>
      <w:r w:rsidR="00C875EB" w:rsidRPr="00936672">
        <w:rPr>
          <w:lang w:val="en-ZA"/>
        </w:rPr>
        <w:t xml:space="preserve"> in</w:t>
      </w:r>
      <w:r w:rsidR="00164B42" w:rsidRPr="00936672">
        <w:rPr>
          <w:lang w:val="en-ZA"/>
        </w:rPr>
        <w:t xml:space="preserve"> </w:t>
      </w:r>
      <w:r w:rsidR="00C875EB" w:rsidRPr="00936672">
        <w:rPr>
          <w:lang w:val="en-ZA"/>
        </w:rPr>
        <w:t xml:space="preserve">Ethiopia and Djibouti </w:t>
      </w:r>
      <w:r w:rsidR="00164B42" w:rsidRPr="00936672">
        <w:rPr>
          <w:lang w:val="en-ZA"/>
        </w:rPr>
        <w:t xml:space="preserve">was </w:t>
      </w:r>
      <w:r w:rsidR="00C875EB" w:rsidRPr="00936672">
        <w:rPr>
          <w:lang w:val="en-ZA"/>
        </w:rPr>
        <w:t xml:space="preserve">approximately </w:t>
      </w:r>
      <w:r w:rsidR="00164B42" w:rsidRPr="00936672">
        <w:rPr>
          <w:lang w:val="en-ZA"/>
        </w:rPr>
        <w:t>$323.9 million in 2018 and is projected to reach $496.1 million in 2026, growing at a CAGR of 5.6%</w:t>
      </w:r>
      <w:r w:rsidR="00C875EB" w:rsidRPr="00936672">
        <w:rPr>
          <w:lang w:val="en-ZA"/>
        </w:rPr>
        <w:t xml:space="preserve"> (</w:t>
      </w:r>
      <w:r w:rsidR="00CD6FE4" w:rsidRPr="00936672">
        <w:rPr>
          <w:lang w:val="en-ZA"/>
        </w:rPr>
        <w:t>Allied Market Research, 2020)</w:t>
      </w:r>
      <w:r w:rsidR="00164B42" w:rsidRPr="00936672">
        <w:rPr>
          <w:lang w:val="en-ZA"/>
        </w:rPr>
        <w:t>.</w:t>
      </w:r>
      <w:r w:rsidR="00C875EB" w:rsidRPr="00936672">
        <w:rPr>
          <w:lang w:val="en-ZA"/>
        </w:rPr>
        <w:t xml:space="preserve"> </w:t>
      </w:r>
      <w:r w:rsidR="00CD6FE4" w:rsidRPr="00936672">
        <w:rPr>
          <w:lang w:val="en-ZA"/>
        </w:rPr>
        <w:t xml:space="preserve">Growth in demand has been driven by infrastructure development both in the public and private sectors. The large size of the </w:t>
      </w:r>
      <w:r w:rsidRPr="00936672">
        <w:rPr>
          <w:lang w:val="en-ZA"/>
        </w:rPr>
        <w:t xml:space="preserve">agriculture, mining, and construction equipment </w:t>
      </w:r>
      <w:r w:rsidR="00CD6FE4" w:rsidRPr="00936672">
        <w:rPr>
          <w:lang w:val="en-ZA"/>
        </w:rPr>
        <w:t xml:space="preserve">market in Ethiopia provides </w:t>
      </w:r>
      <w:r w:rsidR="000C4E3D" w:rsidRPr="00936672">
        <w:rPr>
          <w:lang w:val="en-ZA"/>
        </w:rPr>
        <w:t>an</w:t>
      </w:r>
      <w:r w:rsidR="00CD6FE4" w:rsidRPr="00936672">
        <w:rPr>
          <w:lang w:val="en-ZA"/>
        </w:rPr>
        <w:t xml:space="preserve"> opportunity for </w:t>
      </w:r>
      <w:r w:rsidR="00BF1D3E">
        <w:rPr>
          <w:lang w:val="en-ZA"/>
        </w:rPr>
        <w:t xml:space="preserve">the </w:t>
      </w:r>
      <w:r w:rsidR="00CD6FE4" w:rsidRPr="00936672">
        <w:rPr>
          <w:lang w:val="en-ZA"/>
        </w:rPr>
        <w:t>introduction of</w:t>
      </w:r>
      <w:r w:rsidR="00BF1D3E">
        <w:rPr>
          <w:lang w:val="en-ZA"/>
        </w:rPr>
        <w:t xml:space="preserve"> </w:t>
      </w:r>
      <w:r w:rsidRPr="00936672">
        <w:rPr>
          <w:lang w:val="en-ZA"/>
        </w:rPr>
        <w:t xml:space="preserve">agriculture, mining, and construction equipment </w:t>
      </w:r>
      <w:r w:rsidR="00CD6FE4" w:rsidRPr="00936672">
        <w:rPr>
          <w:lang w:val="en-ZA"/>
        </w:rPr>
        <w:t>with</w:t>
      </w:r>
      <w:r w:rsidRPr="00936672">
        <w:rPr>
          <w:lang w:val="en-ZA"/>
        </w:rPr>
        <w:t>in</w:t>
      </w:r>
      <w:r w:rsidR="00CD6FE4" w:rsidRPr="00936672">
        <w:rPr>
          <w:lang w:val="en-ZA"/>
        </w:rPr>
        <w:t xml:space="preserve"> the A</w:t>
      </w:r>
      <w:r w:rsidR="00233F4E">
        <w:rPr>
          <w:lang w:val="en-ZA"/>
        </w:rPr>
        <w:t>frican</w:t>
      </w:r>
      <w:r w:rsidR="00CD6FE4" w:rsidRPr="00936672">
        <w:rPr>
          <w:lang w:val="en-ZA"/>
        </w:rPr>
        <w:t xml:space="preserve"> Auto Pact arrangement.</w:t>
      </w:r>
    </w:p>
    <w:p w14:paraId="46FF3052" w14:textId="7124C4A1" w:rsidR="00E6312B" w:rsidRPr="00936672" w:rsidRDefault="00E6312B" w:rsidP="00043180">
      <w:pPr>
        <w:pStyle w:val="Heading1"/>
      </w:pPr>
      <w:bookmarkStart w:id="66" w:name="_Toc46334660"/>
      <w:r w:rsidRPr="00936672">
        <w:lastRenderedPageBreak/>
        <w:t>EAC</w:t>
      </w:r>
      <w:r w:rsidR="00C71A33">
        <w:t>-Ethiopia trade and market dynamics</w:t>
      </w:r>
      <w:bookmarkEnd w:id="66"/>
    </w:p>
    <w:p w14:paraId="5E9FA9D2" w14:textId="77777777" w:rsidR="00C93593" w:rsidRPr="00936672" w:rsidRDefault="00C93593" w:rsidP="00C93593">
      <w:pPr>
        <w:pStyle w:val="Heading2"/>
        <w:keepNext/>
      </w:pPr>
      <w:bookmarkStart w:id="67" w:name="_Toc43883955"/>
      <w:bookmarkStart w:id="68" w:name="_Toc46334661"/>
      <w:r w:rsidRPr="00936672">
        <w:t>EAC trade and market dynamics</w:t>
      </w:r>
      <w:bookmarkEnd w:id="67"/>
      <w:bookmarkEnd w:id="68"/>
    </w:p>
    <w:p w14:paraId="2E42D04E" w14:textId="6C6F5981" w:rsidR="00C93593" w:rsidRPr="00936672" w:rsidRDefault="00C93593" w:rsidP="00C93593">
      <w:pPr>
        <w:pStyle w:val="BMANormal"/>
        <w:rPr>
          <w:lang w:val="en-ZA"/>
        </w:rPr>
      </w:pPr>
      <w:r w:rsidRPr="00936672">
        <w:rPr>
          <w:lang w:val="en-ZA"/>
        </w:rPr>
        <w:t xml:space="preserve">The East African Community (EAC) </w:t>
      </w:r>
      <w:r w:rsidR="00E80CB8" w:rsidRPr="00936672">
        <w:rPr>
          <w:lang w:val="en-ZA"/>
        </w:rPr>
        <w:t xml:space="preserve">regional partnership </w:t>
      </w:r>
      <w:r w:rsidRPr="00936672">
        <w:rPr>
          <w:lang w:val="en-ZA"/>
        </w:rPr>
        <w:t>was formed in 200</w:t>
      </w:r>
      <w:r w:rsidR="00E80CB8" w:rsidRPr="00936672">
        <w:rPr>
          <w:lang w:val="en-ZA"/>
        </w:rPr>
        <w:t>0</w:t>
      </w:r>
      <w:r w:rsidR="00D24948">
        <w:rPr>
          <w:rStyle w:val="FootnoteReference"/>
          <w:lang w:val="en-ZA"/>
        </w:rPr>
        <w:footnoteReference w:id="4"/>
      </w:r>
      <w:r w:rsidRPr="00936672">
        <w:rPr>
          <w:lang w:val="en-ZA"/>
        </w:rPr>
        <w:t xml:space="preserve"> and consists of Burundi, Kenya, Rwanda, Tanzania, Uganda, and South Sudan</w:t>
      </w:r>
      <w:r w:rsidR="003418E6" w:rsidRPr="00936672">
        <w:rPr>
          <w:rStyle w:val="FootnoteReference"/>
          <w:lang w:val="en-ZA"/>
        </w:rPr>
        <w:footnoteReference w:id="5"/>
      </w:r>
      <w:r w:rsidRPr="00936672">
        <w:rPr>
          <w:lang w:val="en-ZA"/>
        </w:rPr>
        <w:t xml:space="preserve">. </w:t>
      </w:r>
      <w:r w:rsidR="00BF1D3E">
        <w:rPr>
          <w:lang w:val="en-ZA"/>
        </w:rPr>
        <w:t xml:space="preserve">The </w:t>
      </w:r>
      <w:r w:rsidR="00E80CB8" w:rsidRPr="00936672">
        <w:rPr>
          <w:lang w:val="en-ZA"/>
        </w:rPr>
        <w:t xml:space="preserve">EAC is one of the most sophisticated regional trade agreements in Africa as the region has established </w:t>
      </w:r>
      <w:r w:rsidR="00BF1D3E">
        <w:rPr>
          <w:lang w:val="en-ZA"/>
        </w:rPr>
        <w:t xml:space="preserve">a </w:t>
      </w:r>
      <w:r w:rsidR="003418E6" w:rsidRPr="00936672">
        <w:rPr>
          <w:lang w:val="en-ZA"/>
        </w:rPr>
        <w:t>Free Trade Area (</w:t>
      </w:r>
      <w:r w:rsidR="00E80CB8" w:rsidRPr="00936672">
        <w:rPr>
          <w:lang w:val="en-ZA"/>
        </w:rPr>
        <w:t>FTA</w:t>
      </w:r>
      <w:r w:rsidR="003418E6" w:rsidRPr="00936672">
        <w:rPr>
          <w:lang w:val="en-ZA"/>
        </w:rPr>
        <w:t>)</w:t>
      </w:r>
      <w:r w:rsidR="00E80CB8" w:rsidRPr="00936672">
        <w:rPr>
          <w:lang w:val="en-ZA"/>
        </w:rPr>
        <w:t xml:space="preserve">, </w:t>
      </w:r>
      <w:r w:rsidR="003418E6" w:rsidRPr="00936672">
        <w:rPr>
          <w:lang w:val="en-ZA"/>
        </w:rPr>
        <w:t>Customs Union (</w:t>
      </w:r>
      <w:r w:rsidR="00E80CB8" w:rsidRPr="00936672">
        <w:rPr>
          <w:lang w:val="en-ZA"/>
        </w:rPr>
        <w:t>CU</w:t>
      </w:r>
      <w:r w:rsidR="003418E6" w:rsidRPr="00936672">
        <w:rPr>
          <w:lang w:val="en-ZA"/>
        </w:rPr>
        <w:t>)</w:t>
      </w:r>
      <w:r w:rsidR="00E80CB8" w:rsidRPr="00936672">
        <w:rPr>
          <w:lang w:val="en-ZA"/>
        </w:rPr>
        <w:t xml:space="preserve">, and Single Market for trade of goods. </w:t>
      </w:r>
      <w:r w:rsidRPr="00936672">
        <w:rPr>
          <w:lang w:val="en-ZA"/>
        </w:rPr>
        <w:t>Under the EAC Customs Union Protocol, member countries</w:t>
      </w:r>
      <w:r w:rsidR="003418E6" w:rsidRPr="00936672">
        <w:rPr>
          <w:lang w:val="en-ZA"/>
        </w:rPr>
        <w:t xml:space="preserve"> </w:t>
      </w:r>
      <w:r w:rsidRPr="00936672">
        <w:rPr>
          <w:lang w:val="en-ZA"/>
        </w:rPr>
        <w:t xml:space="preserve">agreed to remove all existing </w:t>
      </w:r>
      <w:r w:rsidR="00BA3D61" w:rsidRPr="00936672">
        <w:rPr>
          <w:lang w:val="en-ZA"/>
        </w:rPr>
        <w:t>non-tariff barriers (</w:t>
      </w:r>
      <w:r w:rsidRPr="00936672">
        <w:rPr>
          <w:lang w:val="en-ZA"/>
        </w:rPr>
        <w:t>NTBs</w:t>
      </w:r>
      <w:r w:rsidR="00BA3D61" w:rsidRPr="00936672">
        <w:rPr>
          <w:lang w:val="en-ZA"/>
        </w:rPr>
        <w:t>)</w:t>
      </w:r>
      <w:r w:rsidRPr="00936672">
        <w:rPr>
          <w:lang w:val="en-ZA"/>
        </w:rPr>
        <w:t xml:space="preserve"> to intra-EAC trade, and to refrain from imposing new ones.</w:t>
      </w:r>
    </w:p>
    <w:p w14:paraId="543E1335" w14:textId="7F04B81E" w:rsidR="00C93593" w:rsidRPr="00936672" w:rsidRDefault="00C93593" w:rsidP="00C93593">
      <w:pPr>
        <w:pStyle w:val="BMANormal"/>
        <w:rPr>
          <w:lang w:val="en-ZA"/>
        </w:rPr>
      </w:pPr>
      <w:r w:rsidRPr="00936672">
        <w:rPr>
          <w:lang w:val="en-ZA"/>
        </w:rPr>
        <w:t xml:space="preserve">The current EAC Common External Tariff (CET) is based on three bands: 25% for finished goods, 10% for intermediate goods and </w:t>
      </w:r>
      <w:r w:rsidR="003C276F" w:rsidRPr="00936672">
        <w:rPr>
          <w:lang w:val="en-ZA"/>
        </w:rPr>
        <w:t xml:space="preserve">0% </w:t>
      </w:r>
      <w:r w:rsidRPr="00936672">
        <w:rPr>
          <w:lang w:val="en-ZA"/>
        </w:rPr>
        <w:t xml:space="preserve">for raw materials and capital goods, with a limited number of products </w:t>
      </w:r>
      <w:r w:rsidR="00BA3D61" w:rsidRPr="00936672">
        <w:rPr>
          <w:lang w:val="en-ZA"/>
        </w:rPr>
        <w:t>which are considered</w:t>
      </w:r>
      <w:r w:rsidRPr="00936672">
        <w:rPr>
          <w:lang w:val="en-ZA"/>
        </w:rPr>
        <w:t xml:space="preserve"> “sensitive goods” </w:t>
      </w:r>
      <w:r w:rsidR="00BA3D61" w:rsidRPr="00936672">
        <w:rPr>
          <w:lang w:val="en-ZA"/>
        </w:rPr>
        <w:t>and thus</w:t>
      </w:r>
      <w:r w:rsidRPr="00936672">
        <w:rPr>
          <w:lang w:val="en-ZA"/>
        </w:rPr>
        <w:t xml:space="preserve"> attract rates above the maximum 25%</w:t>
      </w:r>
      <w:r w:rsidR="003418E6" w:rsidRPr="00936672">
        <w:rPr>
          <w:lang w:val="en-ZA"/>
        </w:rPr>
        <w:t xml:space="preserve"> (EAC, 2020)</w:t>
      </w:r>
      <w:r w:rsidRPr="00936672">
        <w:rPr>
          <w:lang w:val="en-ZA"/>
        </w:rPr>
        <w:t>. CBU vehicles are considered finished goods and therefore are charged a 25% duty whereas vehicle components are charged a 10% duty.</w:t>
      </w:r>
    </w:p>
    <w:p w14:paraId="0798E578" w14:textId="7312A520" w:rsidR="00A04D0D" w:rsidRPr="00936672" w:rsidRDefault="007E47C5" w:rsidP="00A04D0D">
      <w:pPr>
        <w:pStyle w:val="BMANormal"/>
        <w:rPr>
          <w:lang w:val="en-ZA"/>
        </w:rPr>
      </w:pPr>
      <w:r w:rsidRPr="00936672">
        <w:rPr>
          <w:lang w:val="en-ZA"/>
        </w:rPr>
        <w:t xml:space="preserve">The </w:t>
      </w:r>
      <w:r w:rsidR="00BA3D61" w:rsidRPr="00936672">
        <w:rPr>
          <w:lang w:val="en-ZA"/>
        </w:rPr>
        <w:t xml:space="preserve">EAC </w:t>
      </w:r>
      <w:r w:rsidRPr="00936672">
        <w:rPr>
          <w:lang w:val="en-ZA"/>
        </w:rPr>
        <w:t>CET is currently under review, with members considering higher rates of external protection and an increase in the number of tariff bands</w:t>
      </w:r>
      <w:r w:rsidR="00BA3D61" w:rsidRPr="00936672">
        <w:rPr>
          <w:lang w:val="en-ZA"/>
        </w:rPr>
        <w:t xml:space="preserve"> (East African Business Council, 2020)</w:t>
      </w:r>
      <w:r w:rsidRPr="00936672">
        <w:rPr>
          <w:lang w:val="en-ZA"/>
        </w:rPr>
        <w:t>.</w:t>
      </w:r>
      <w:r w:rsidR="00A04D0D" w:rsidRPr="00936672">
        <w:rPr>
          <w:lang w:val="en-ZA"/>
        </w:rPr>
        <w:t xml:space="preserve"> </w:t>
      </w:r>
      <w:r w:rsidR="007D0137" w:rsidRPr="00936672">
        <w:rPr>
          <w:lang w:val="en-ZA"/>
        </w:rPr>
        <w:t>On the 1</w:t>
      </w:r>
      <w:r w:rsidR="00A04D0D" w:rsidRPr="00936672">
        <w:rPr>
          <w:vertAlign w:val="superscript"/>
          <w:lang w:val="en-ZA"/>
        </w:rPr>
        <w:t>st</w:t>
      </w:r>
      <w:r w:rsidR="00A04D0D" w:rsidRPr="00936672">
        <w:rPr>
          <w:lang w:val="en-ZA"/>
        </w:rPr>
        <w:t xml:space="preserve"> February 2020, EAC Partner States held </w:t>
      </w:r>
      <w:r w:rsidR="007D0137" w:rsidRPr="00936672">
        <w:rPr>
          <w:lang w:val="en-ZA"/>
        </w:rPr>
        <w:t>an</w:t>
      </w:r>
      <w:r w:rsidR="00A04D0D" w:rsidRPr="00936672">
        <w:rPr>
          <w:lang w:val="en-ZA"/>
        </w:rPr>
        <w:t xml:space="preserve"> EAC Regional Task Force (RTF)</w:t>
      </w:r>
      <w:r w:rsidR="007D0137" w:rsidRPr="00936672">
        <w:rPr>
          <w:lang w:val="en-ZA"/>
        </w:rPr>
        <w:t xml:space="preserve"> meeting</w:t>
      </w:r>
      <w:r w:rsidR="00BA3D61" w:rsidRPr="00936672">
        <w:rPr>
          <w:lang w:val="en-ZA"/>
        </w:rPr>
        <w:t>:</w:t>
      </w:r>
      <w:r w:rsidR="00A04D0D" w:rsidRPr="00936672">
        <w:rPr>
          <w:lang w:val="en-ZA"/>
        </w:rPr>
        <w:t xml:space="preserve"> </w:t>
      </w:r>
      <w:r w:rsidR="00A04D0D" w:rsidRPr="00936672">
        <w:rPr>
          <w:i/>
          <w:iCs/>
          <w:lang w:val="en-ZA"/>
        </w:rPr>
        <w:t>Meeting to undertake Comprehensive Review of the EAC CET</w:t>
      </w:r>
      <w:r w:rsidR="007D0137" w:rsidRPr="00936672">
        <w:rPr>
          <w:lang w:val="en-ZA"/>
        </w:rPr>
        <w:t xml:space="preserve">. The </w:t>
      </w:r>
      <w:r w:rsidR="00A04D0D" w:rsidRPr="00936672">
        <w:rPr>
          <w:lang w:val="en-ZA"/>
        </w:rPr>
        <w:t>following resolutions</w:t>
      </w:r>
      <w:r w:rsidR="007D0137" w:rsidRPr="00936672">
        <w:rPr>
          <w:lang w:val="en-ZA"/>
        </w:rPr>
        <w:t xml:space="preserve"> were made during the meeting</w:t>
      </w:r>
      <w:r w:rsidR="00A04D0D" w:rsidRPr="00936672">
        <w:rPr>
          <w:lang w:val="en-ZA"/>
        </w:rPr>
        <w:t>:</w:t>
      </w:r>
    </w:p>
    <w:p w14:paraId="36E71D3A" w14:textId="6BE98B84" w:rsidR="00A04D0D" w:rsidRPr="00936672" w:rsidRDefault="00BA3D61" w:rsidP="00A04D0D">
      <w:pPr>
        <w:pStyle w:val="BMABullet1"/>
        <w:rPr>
          <w:spacing w:val="0"/>
          <w:lang w:val="en-ZA"/>
        </w:rPr>
      </w:pPr>
      <w:r w:rsidRPr="00936672">
        <w:rPr>
          <w:spacing w:val="0"/>
          <w:lang w:val="en-ZA"/>
        </w:rPr>
        <w:t>Members a</w:t>
      </w:r>
      <w:r w:rsidR="00A04D0D" w:rsidRPr="00936672">
        <w:rPr>
          <w:spacing w:val="0"/>
          <w:lang w:val="en-ZA"/>
        </w:rPr>
        <w:t>greed on a four-band tariff structure of 0%, 10%, 25% and a rate above 25%</w:t>
      </w:r>
      <w:r w:rsidR="007D0137" w:rsidRPr="00936672">
        <w:rPr>
          <w:spacing w:val="0"/>
          <w:lang w:val="en-ZA"/>
        </w:rPr>
        <w:t xml:space="preserve">, either to be </w:t>
      </w:r>
      <w:r w:rsidR="00A04D0D" w:rsidRPr="00936672">
        <w:rPr>
          <w:spacing w:val="0"/>
          <w:lang w:val="en-ZA"/>
        </w:rPr>
        <w:t>30% or 35%</w:t>
      </w:r>
      <w:r w:rsidR="007D0137" w:rsidRPr="00936672">
        <w:rPr>
          <w:spacing w:val="0"/>
          <w:lang w:val="en-ZA"/>
        </w:rPr>
        <w:t>.</w:t>
      </w:r>
    </w:p>
    <w:p w14:paraId="2ABA888B" w14:textId="77777777" w:rsidR="007D0137" w:rsidRPr="00936672" w:rsidRDefault="00BA3D61" w:rsidP="003B5646">
      <w:pPr>
        <w:pStyle w:val="BMABullet1"/>
        <w:rPr>
          <w:spacing w:val="0"/>
          <w:lang w:val="en-ZA"/>
        </w:rPr>
      </w:pPr>
      <w:r w:rsidRPr="00936672">
        <w:rPr>
          <w:spacing w:val="0"/>
          <w:lang w:val="en-ZA"/>
        </w:rPr>
        <w:t>Members a</w:t>
      </w:r>
      <w:r w:rsidR="00A04D0D" w:rsidRPr="00936672">
        <w:rPr>
          <w:spacing w:val="0"/>
          <w:lang w:val="en-ZA"/>
        </w:rPr>
        <w:t xml:space="preserve">greed on the criteria for classifying and categorizing of goods in four categories which are: </w:t>
      </w:r>
    </w:p>
    <w:p w14:paraId="2F4FB784" w14:textId="3E5D3FCF" w:rsidR="007D0137" w:rsidRPr="00EE0FB5" w:rsidRDefault="00A04D0D" w:rsidP="00EE0FB5">
      <w:pPr>
        <w:pStyle w:val="BMABullet3"/>
        <w:numPr>
          <w:ilvl w:val="1"/>
          <w:numId w:val="13"/>
        </w:numPr>
        <w:rPr>
          <w:spacing w:val="0"/>
        </w:rPr>
      </w:pPr>
      <w:r w:rsidRPr="00EE0FB5">
        <w:rPr>
          <w:spacing w:val="0"/>
        </w:rPr>
        <w:t>Category 1: comprising raw materials and capital goods</w:t>
      </w:r>
      <w:r w:rsidR="003E5EA7">
        <w:rPr>
          <w:spacing w:val="0"/>
        </w:rPr>
        <w:t>.</w:t>
      </w:r>
    </w:p>
    <w:p w14:paraId="79891EAD" w14:textId="1A65B00F" w:rsidR="007D0137" w:rsidRPr="00EE0FB5" w:rsidRDefault="00A04D0D" w:rsidP="00EE0FB5">
      <w:pPr>
        <w:pStyle w:val="BMABullet3"/>
        <w:numPr>
          <w:ilvl w:val="1"/>
          <w:numId w:val="13"/>
        </w:numPr>
        <w:rPr>
          <w:spacing w:val="0"/>
        </w:rPr>
      </w:pPr>
      <w:r w:rsidRPr="00EE0FB5">
        <w:rPr>
          <w:spacing w:val="0"/>
        </w:rPr>
        <w:t>Category 2: comprising intermediate goods</w:t>
      </w:r>
      <w:r w:rsidR="003E5EA7">
        <w:rPr>
          <w:spacing w:val="0"/>
        </w:rPr>
        <w:t>.</w:t>
      </w:r>
    </w:p>
    <w:p w14:paraId="7D469BFA" w14:textId="4A1FEA58" w:rsidR="007D0137" w:rsidRPr="00EE0FB5" w:rsidRDefault="00A04D0D" w:rsidP="00EE0FB5">
      <w:pPr>
        <w:pStyle w:val="BMABullet3"/>
        <w:numPr>
          <w:ilvl w:val="1"/>
          <w:numId w:val="13"/>
        </w:numPr>
        <w:rPr>
          <w:spacing w:val="0"/>
        </w:rPr>
      </w:pPr>
      <w:r w:rsidRPr="00EE0FB5">
        <w:rPr>
          <w:spacing w:val="0"/>
        </w:rPr>
        <w:t xml:space="preserve">Category 3: comprising </w:t>
      </w:r>
      <w:r w:rsidR="003C276F" w:rsidRPr="00EE0FB5">
        <w:rPr>
          <w:spacing w:val="0"/>
        </w:rPr>
        <w:t>f</w:t>
      </w:r>
      <w:r w:rsidRPr="00EE0FB5">
        <w:rPr>
          <w:spacing w:val="0"/>
        </w:rPr>
        <w:t xml:space="preserve">inished </w:t>
      </w:r>
      <w:r w:rsidR="003C276F" w:rsidRPr="00EE0FB5">
        <w:rPr>
          <w:spacing w:val="0"/>
        </w:rPr>
        <w:t>g</w:t>
      </w:r>
      <w:r w:rsidRPr="00EE0FB5">
        <w:rPr>
          <w:spacing w:val="0"/>
        </w:rPr>
        <w:t>oods</w:t>
      </w:r>
      <w:r w:rsidR="003E5EA7">
        <w:rPr>
          <w:spacing w:val="0"/>
        </w:rPr>
        <w:t>.</w:t>
      </w:r>
    </w:p>
    <w:p w14:paraId="51011258" w14:textId="52C03344" w:rsidR="00A04D0D" w:rsidRPr="00EE0FB5" w:rsidRDefault="00A04D0D" w:rsidP="00EE0FB5">
      <w:pPr>
        <w:pStyle w:val="BMABullet3"/>
        <w:numPr>
          <w:ilvl w:val="1"/>
          <w:numId w:val="13"/>
        </w:numPr>
        <w:rPr>
          <w:spacing w:val="0"/>
        </w:rPr>
      </w:pPr>
      <w:r w:rsidRPr="00EE0FB5">
        <w:rPr>
          <w:spacing w:val="0"/>
        </w:rPr>
        <w:t>Category 4: comprising goods for differentiated categorisation</w:t>
      </w:r>
      <w:r w:rsidR="00BA3D61" w:rsidRPr="00EE0FB5">
        <w:rPr>
          <w:spacing w:val="0"/>
        </w:rPr>
        <w:t>. Category 4 includes goods that are “meritorious goods which are based on social and humanitarians considerations, goods for dual use and goods which may not be sufficiently accommodated in the CET and could require special policy measures”(East African Business Council, 2020:3).</w:t>
      </w:r>
    </w:p>
    <w:p w14:paraId="0B3E75E6" w14:textId="0AD6430E" w:rsidR="00A04D0D" w:rsidRPr="00936672" w:rsidRDefault="00A04D0D" w:rsidP="00A04D0D">
      <w:pPr>
        <w:pStyle w:val="BMANormal"/>
        <w:rPr>
          <w:lang w:val="en-ZA"/>
        </w:rPr>
      </w:pPr>
      <w:r w:rsidRPr="00936672">
        <w:rPr>
          <w:lang w:val="en-ZA"/>
        </w:rPr>
        <w:lastRenderedPageBreak/>
        <w:t>On consider</w:t>
      </w:r>
      <w:r w:rsidR="007D0137" w:rsidRPr="00936672">
        <w:rPr>
          <w:lang w:val="en-ZA"/>
        </w:rPr>
        <w:t>ing</w:t>
      </w:r>
      <w:r w:rsidRPr="00936672">
        <w:rPr>
          <w:lang w:val="en-ZA"/>
        </w:rPr>
        <w:t xml:space="preserve"> </w:t>
      </w:r>
      <w:r w:rsidR="007D0137" w:rsidRPr="00936672">
        <w:rPr>
          <w:lang w:val="en-ZA"/>
        </w:rPr>
        <w:t>whether the</w:t>
      </w:r>
      <w:r w:rsidRPr="00936672">
        <w:rPr>
          <w:lang w:val="en-ZA"/>
        </w:rPr>
        <w:t xml:space="preserve"> maximum CET rate </w:t>
      </w:r>
      <w:r w:rsidR="007D0137" w:rsidRPr="00936672">
        <w:rPr>
          <w:lang w:val="en-ZA"/>
        </w:rPr>
        <w:t>should be</w:t>
      </w:r>
      <w:r w:rsidRPr="00936672">
        <w:rPr>
          <w:lang w:val="en-ZA"/>
        </w:rPr>
        <w:t xml:space="preserve"> either 30% or 35%</w:t>
      </w:r>
      <w:r w:rsidR="007D0137" w:rsidRPr="00936672">
        <w:rPr>
          <w:lang w:val="en-ZA"/>
        </w:rPr>
        <w:t xml:space="preserve">, </w:t>
      </w:r>
      <w:r w:rsidRPr="00936672">
        <w:rPr>
          <w:lang w:val="en-ZA"/>
        </w:rPr>
        <w:t>Tanzania and Uganda maintained 35% while Rwanda was in favour of 30% as a maximum rate. Burundi and Kenya reported that they are still undertaking national consultations on the upper limit and will notify the EAC Secretariat on the outcome of the consultations before the next RTF meeting</w:t>
      </w:r>
      <w:r w:rsidR="007D0137" w:rsidRPr="00936672">
        <w:rPr>
          <w:lang w:val="en-ZA"/>
        </w:rPr>
        <w:t xml:space="preserve"> (East African Business Council, 2020).</w:t>
      </w:r>
    </w:p>
    <w:p w14:paraId="2DAC90FF" w14:textId="456E02F7" w:rsidR="00A04D0D" w:rsidRPr="00936672" w:rsidRDefault="007D0137" w:rsidP="00A04D0D">
      <w:pPr>
        <w:pStyle w:val="BMANormal"/>
        <w:rPr>
          <w:lang w:val="en-ZA"/>
        </w:rPr>
      </w:pPr>
      <w:r w:rsidRPr="00936672">
        <w:rPr>
          <w:lang w:val="en-ZA"/>
        </w:rPr>
        <w:t>In addition to converging trade measures, t</w:t>
      </w:r>
      <w:r w:rsidR="00C93593" w:rsidRPr="00936672">
        <w:rPr>
          <w:lang w:val="en-ZA"/>
        </w:rPr>
        <w:t>he EAC seeks to promote a single investment area; its Treaty calls for the harmoni</w:t>
      </w:r>
      <w:r w:rsidR="00E80CB8" w:rsidRPr="00936672">
        <w:rPr>
          <w:lang w:val="en-ZA"/>
        </w:rPr>
        <w:t>s</w:t>
      </w:r>
      <w:r w:rsidR="00C93593" w:rsidRPr="00936672">
        <w:rPr>
          <w:lang w:val="en-ZA"/>
        </w:rPr>
        <w:t>ation and rationali</w:t>
      </w:r>
      <w:r w:rsidR="00E80CB8" w:rsidRPr="00936672">
        <w:rPr>
          <w:lang w:val="en-ZA"/>
        </w:rPr>
        <w:t>s</w:t>
      </w:r>
      <w:r w:rsidR="00C93593" w:rsidRPr="00936672">
        <w:rPr>
          <w:lang w:val="en-ZA"/>
        </w:rPr>
        <w:t xml:space="preserve">ation of investment incentives, including those relating to taxation of industries. However, the legal and institutional frameworks for investment remain </w:t>
      </w:r>
      <w:r w:rsidR="007F34F3" w:rsidRPr="00936672">
        <w:rPr>
          <w:lang w:val="en-ZA"/>
        </w:rPr>
        <w:t>country</w:t>
      </w:r>
      <w:r w:rsidR="007F34F3">
        <w:rPr>
          <w:lang w:val="en-ZA"/>
        </w:rPr>
        <w:t xml:space="preserve"> specific</w:t>
      </w:r>
      <w:r w:rsidR="00C93593" w:rsidRPr="00936672">
        <w:rPr>
          <w:lang w:val="en-ZA"/>
        </w:rPr>
        <w:t>.</w:t>
      </w:r>
      <w:r w:rsidR="00253A94" w:rsidRPr="00936672">
        <w:rPr>
          <w:lang w:val="en-ZA"/>
        </w:rPr>
        <w:t xml:space="preserve"> The following sub-section</w:t>
      </w:r>
      <w:r w:rsidR="00E06081">
        <w:rPr>
          <w:lang w:val="en-ZA"/>
        </w:rPr>
        <w:t>s</w:t>
      </w:r>
      <w:r w:rsidR="00253A94" w:rsidRPr="00936672">
        <w:rPr>
          <w:lang w:val="en-ZA"/>
        </w:rPr>
        <w:t xml:space="preserve"> outline the various country specific initiatives that have been undertaken to develop an automotive industry in the EAC.</w:t>
      </w:r>
    </w:p>
    <w:p w14:paraId="1AD220C6" w14:textId="65545FB3" w:rsidR="00E80CB8" w:rsidRPr="00936672" w:rsidRDefault="00E80CB8" w:rsidP="00B635C1">
      <w:pPr>
        <w:pStyle w:val="Heading2"/>
        <w:numPr>
          <w:ilvl w:val="2"/>
          <w:numId w:val="2"/>
        </w:numPr>
        <w:rPr>
          <w:sz w:val="24"/>
          <w:szCs w:val="24"/>
        </w:rPr>
      </w:pPr>
      <w:bookmarkStart w:id="69" w:name="_Toc46334662"/>
      <w:r w:rsidRPr="00936672">
        <w:rPr>
          <w:sz w:val="24"/>
          <w:szCs w:val="24"/>
        </w:rPr>
        <w:t>Kenya</w:t>
      </w:r>
      <w:bookmarkEnd w:id="69"/>
    </w:p>
    <w:p w14:paraId="2B4257C1" w14:textId="0C7B3B4E" w:rsidR="00947B24" w:rsidRPr="00936672" w:rsidRDefault="00947B24" w:rsidP="00947B24">
      <w:pPr>
        <w:pStyle w:val="BMANormal"/>
        <w:rPr>
          <w:lang w:val="en-ZA"/>
        </w:rPr>
      </w:pPr>
      <w:r w:rsidRPr="00936672">
        <w:rPr>
          <w:lang w:val="en-ZA"/>
        </w:rPr>
        <w:t>In the early 1980s, Kenya banned the importation of</w:t>
      </w:r>
      <w:r w:rsidR="002C6942" w:rsidRPr="00936672">
        <w:rPr>
          <w:lang w:val="en-ZA"/>
        </w:rPr>
        <w:t xml:space="preserve"> CBUs</w:t>
      </w:r>
      <w:r w:rsidRPr="00936672">
        <w:rPr>
          <w:lang w:val="en-ZA"/>
        </w:rPr>
        <w:t xml:space="preserve">. </w:t>
      </w:r>
      <w:r w:rsidR="002C6942" w:rsidRPr="00936672">
        <w:rPr>
          <w:lang w:val="en-ZA"/>
        </w:rPr>
        <w:t>However, f</w:t>
      </w:r>
      <w:r w:rsidRPr="00936672">
        <w:rPr>
          <w:lang w:val="en-ZA"/>
        </w:rPr>
        <w:t xml:space="preserve">ollowing a World Bank-imposed structural adjustment programme (SAP) in mid-1990s, the country </w:t>
      </w:r>
      <w:r w:rsidR="002C6942" w:rsidRPr="00936672">
        <w:rPr>
          <w:lang w:val="en-ZA"/>
        </w:rPr>
        <w:t xml:space="preserve">subsequently </w:t>
      </w:r>
      <w:r w:rsidRPr="00936672">
        <w:rPr>
          <w:lang w:val="en-ZA"/>
        </w:rPr>
        <w:t xml:space="preserve">removed </w:t>
      </w:r>
      <w:r w:rsidR="00E06081" w:rsidRPr="00936672">
        <w:rPr>
          <w:lang w:val="en-ZA"/>
        </w:rPr>
        <w:t>many</w:t>
      </w:r>
      <w:r w:rsidRPr="00936672">
        <w:rPr>
          <w:lang w:val="en-ZA"/>
        </w:rPr>
        <w:t xml:space="preserve"> trade restrictions and the economy underwent liberalisation, allowing the importation of </w:t>
      </w:r>
      <w:r w:rsidR="002C6942" w:rsidRPr="00936672">
        <w:rPr>
          <w:lang w:val="en-ZA"/>
        </w:rPr>
        <w:t>CBU</w:t>
      </w:r>
      <w:r w:rsidRPr="00936672">
        <w:rPr>
          <w:lang w:val="en-ZA"/>
        </w:rPr>
        <w:t xml:space="preserve">s. As no age limit was imposed on vehicles imported, </w:t>
      </w:r>
      <w:r w:rsidR="00BA3D61" w:rsidRPr="00936672">
        <w:rPr>
          <w:lang w:val="en-ZA"/>
        </w:rPr>
        <w:t>pre-owned</w:t>
      </w:r>
      <w:r w:rsidRPr="00936672">
        <w:rPr>
          <w:lang w:val="en-ZA"/>
        </w:rPr>
        <w:t xml:space="preserve"> imports flooded the market. It is </w:t>
      </w:r>
      <w:r w:rsidR="002C6942" w:rsidRPr="00936672">
        <w:rPr>
          <w:lang w:val="en-ZA"/>
        </w:rPr>
        <w:t xml:space="preserve">currently </w:t>
      </w:r>
      <w:r w:rsidRPr="00936672">
        <w:rPr>
          <w:lang w:val="en-ZA"/>
        </w:rPr>
        <w:t xml:space="preserve">estimated that approximately 80% of Kenya’s total vehicle fleet </w:t>
      </w:r>
      <w:r w:rsidR="002C6942" w:rsidRPr="00936672">
        <w:rPr>
          <w:lang w:val="en-ZA"/>
        </w:rPr>
        <w:t xml:space="preserve">comprises </w:t>
      </w:r>
      <w:r w:rsidR="00BA3D61" w:rsidRPr="00936672">
        <w:rPr>
          <w:lang w:val="en-ZA"/>
        </w:rPr>
        <w:t>pre-owned</w:t>
      </w:r>
      <w:r w:rsidRPr="00936672">
        <w:rPr>
          <w:lang w:val="en-ZA"/>
        </w:rPr>
        <w:t xml:space="preserve"> vehicle</w:t>
      </w:r>
      <w:r w:rsidR="00E06081">
        <w:rPr>
          <w:lang w:val="en-ZA"/>
        </w:rPr>
        <w:t xml:space="preserve"> imports</w:t>
      </w:r>
      <w:r w:rsidR="002C6942" w:rsidRPr="00936672">
        <w:rPr>
          <w:lang w:val="en-ZA"/>
        </w:rPr>
        <w:t xml:space="preserve"> (Black et al., 2017)</w:t>
      </w:r>
      <w:r w:rsidR="007E47C5" w:rsidRPr="00936672">
        <w:rPr>
          <w:lang w:val="en-ZA"/>
        </w:rPr>
        <w:t>.</w:t>
      </w:r>
    </w:p>
    <w:p w14:paraId="70E830D6" w14:textId="1B385009" w:rsidR="00253A94" w:rsidRPr="00936672" w:rsidRDefault="00253A94" w:rsidP="00947B24">
      <w:pPr>
        <w:pStyle w:val="BMANormal"/>
        <w:rPr>
          <w:lang w:val="en-ZA"/>
        </w:rPr>
      </w:pPr>
      <w:r w:rsidRPr="00936672">
        <w:rPr>
          <w:lang w:val="en-ZA"/>
        </w:rPr>
        <w:t>The country</w:t>
      </w:r>
      <w:r w:rsidR="001B3EF2" w:rsidRPr="00936672">
        <w:rPr>
          <w:lang w:val="en-ZA"/>
        </w:rPr>
        <w:t xml:space="preserve"> has </w:t>
      </w:r>
      <w:r w:rsidRPr="00936672">
        <w:rPr>
          <w:lang w:val="en-ZA"/>
        </w:rPr>
        <w:t>three local assemblers</w:t>
      </w:r>
      <w:r w:rsidR="00947B24" w:rsidRPr="00936672">
        <w:rPr>
          <w:lang w:val="en-ZA"/>
        </w:rPr>
        <w:t xml:space="preserve">, the </w:t>
      </w:r>
      <w:r w:rsidR="00E06081">
        <w:rPr>
          <w:lang w:val="en-ZA"/>
        </w:rPr>
        <w:t xml:space="preserve">Isuzu </w:t>
      </w:r>
      <w:r w:rsidR="00947B24" w:rsidRPr="00936672">
        <w:rPr>
          <w:lang w:val="en-ZA"/>
        </w:rPr>
        <w:t xml:space="preserve">plant in Nairobi, the Associated Vehicle Assemblers (AVA) plant in Mombasa and the Kenya Vehicle Manufacturers (KVM) plant in Thika. These assemblers collectively </w:t>
      </w:r>
      <w:r w:rsidRPr="00936672">
        <w:rPr>
          <w:lang w:val="en-ZA"/>
        </w:rPr>
        <w:t>produce a</w:t>
      </w:r>
      <w:r w:rsidR="002C6942" w:rsidRPr="00936672">
        <w:rPr>
          <w:lang w:val="en-ZA"/>
        </w:rPr>
        <w:t>round</w:t>
      </w:r>
      <w:r w:rsidRPr="00936672">
        <w:rPr>
          <w:lang w:val="en-ZA"/>
        </w:rPr>
        <w:t xml:space="preserve"> 6,000 cars </w:t>
      </w:r>
      <w:r w:rsidR="001B3EF2" w:rsidRPr="00936672">
        <w:rPr>
          <w:lang w:val="en-ZA"/>
        </w:rPr>
        <w:t>per annum</w:t>
      </w:r>
      <w:r w:rsidR="002C6942" w:rsidRPr="00936672">
        <w:rPr>
          <w:lang w:val="en-ZA"/>
        </w:rPr>
        <w:t>,</w:t>
      </w:r>
      <w:r w:rsidR="007E47C5" w:rsidRPr="00936672">
        <w:rPr>
          <w:lang w:val="en-ZA"/>
        </w:rPr>
        <w:t xml:space="preserve"> </w:t>
      </w:r>
      <w:r w:rsidR="001B3EF2" w:rsidRPr="00936672">
        <w:rPr>
          <w:lang w:val="en-ZA"/>
        </w:rPr>
        <w:t xml:space="preserve">but </w:t>
      </w:r>
      <w:r w:rsidR="002C6942" w:rsidRPr="00936672">
        <w:rPr>
          <w:lang w:val="en-ZA"/>
        </w:rPr>
        <w:t xml:space="preserve">they </w:t>
      </w:r>
      <w:r w:rsidR="001B3EF2" w:rsidRPr="00936672">
        <w:rPr>
          <w:lang w:val="en-ZA"/>
        </w:rPr>
        <w:t xml:space="preserve">are operating significantly </w:t>
      </w:r>
      <w:r w:rsidRPr="00936672">
        <w:rPr>
          <w:lang w:val="en-ZA"/>
        </w:rPr>
        <w:t>below installed capacity.</w:t>
      </w:r>
      <w:r w:rsidR="001B3EF2" w:rsidRPr="00936672">
        <w:rPr>
          <w:lang w:val="en-ZA"/>
        </w:rPr>
        <w:t xml:space="preserve"> As shown </w:t>
      </w:r>
      <w:r w:rsidR="007D0137" w:rsidRPr="00936672">
        <w:rPr>
          <w:lang w:val="en-ZA"/>
        </w:rPr>
        <w:t xml:space="preserve">in </w:t>
      </w:r>
      <w:r w:rsidR="007D0137" w:rsidRPr="00936672">
        <w:rPr>
          <w:lang w:val="en-ZA"/>
        </w:rPr>
        <w:fldChar w:fldCharType="begin"/>
      </w:r>
      <w:r w:rsidR="007D0137" w:rsidRPr="00936672">
        <w:rPr>
          <w:lang w:val="en-ZA"/>
        </w:rPr>
        <w:instrText xml:space="preserve"> REF _Ref43923247 \h  \* MERGEFORMAT </w:instrText>
      </w:r>
      <w:r w:rsidR="007D0137" w:rsidRPr="00936672">
        <w:rPr>
          <w:lang w:val="en-ZA"/>
        </w:rPr>
      </w:r>
      <w:r w:rsidR="007D0137" w:rsidRPr="00936672">
        <w:rPr>
          <w:lang w:val="en-ZA"/>
        </w:rPr>
        <w:fldChar w:fldCharType="separate"/>
      </w:r>
      <w:r w:rsidR="006A03CD" w:rsidRPr="006A03CD">
        <w:rPr>
          <w:lang w:val="en-ZA"/>
        </w:rPr>
        <w:t>Table 15</w:t>
      </w:r>
      <w:r w:rsidR="007D0137" w:rsidRPr="00936672">
        <w:rPr>
          <w:lang w:val="en-ZA"/>
        </w:rPr>
        <w:fldChar w:fldCharType="end"/>
      </w:r>
      <w:r w:rsidR="001B3EF2" w:rsidRPr="00936672">
        <w:rPr>
          <w:lang w:val="en-ZA"/>
        </w:rPr>
        <w:t xml:space="preserve">, the national average capacity </w:t>
      </w:r>
      <w:r w:rsidR="002C6942" w:rsidRPr="00936672">
        <w:rPr>
          <w:lang w:val="en-ZA"/>
        </w:rPr>
        <w:t xml:space="preserve">utilisation </w:t>
      </w:r>
      <w:r w:rsidR="001B3EF2" w:rsidRPr="00936672">
        <w:rPr>
          <w:lang w:val="en-ZA"/>
        </w:rPr>
        <w:t>of auto manufacturing plants is at 20%.</w:t>
      </w:r>
    </w:p>
    <w:p w14:paraId="3AC939A1" w14:textId="1E087769" w:rsidR="00253A94" w:rsidRPr="00936672" w:rsidRDefault="00253A94" w:rsidP="007D0137">
      <w:pPr>
        <w:pStyle w:val="BMANormal"/>
        <w:spacing w:after="0"/>
        <w:rPr>
          <w:b/>
          <w:bCs/>
          <w:lang w:val="en-ZA"/>
        </w:rPr>
      </w:pPr>
      <w:bookmarkStart w:id="70" w:name="_Ref43923247"/>
      <w:r w:rsidRPr="00936672">
        <w:rPr>
          <w:b/>
          <w:bCs/>
          <w:lang w:val="en-ZA"/>
        </w:rPr>
        <w:t xml:space="preserve">Table </w:t>
      </w:r>
      <w:r w:rsidRPr="00936672">
        <w:rPr>
          <w:b/>
          <w:bCs/>
          <w:lang w:val="en-ZA"/>
        </w:rPr>
        <w:fldChar w:fldCharType="begin"/>
      </w:r>
      <w:r w:rsidRPr="00936672">
        <w:rPr>
          <w:b/>
          <w:bCs/>
          <w:lang w:val="en-ZA"/>
        </w:rPr>
        <w:instrText xml:space="preserve"> SEQ Table \* ARABIC </w:instrText>
      </w:r>
      <w:r w:rsidRPr="00936672">
        <w:rPr>
          <w:b/>
          <w:bCs/>
          <w:lang w:val="en-ZA"/>
        </w:rPr>
        <w:fldChar w:fldCharType="separate"/>
      </w:r>
      <w:r w:rsidR="006A03CD">
        <w:rPr>
          <w:b/>
          <w:bCs/>
          <w:noProof/>
          <w:lang w:val="en-ZA"/>
        </w:rPr>
        <w:t>15</w:t>
      </w:r>
      <w:r w:rsidRPr="00936672">
        <w:rPr>
          <w:b/>
          <w:bCs/>
          <w:lang w:val="en-ZA"/>
        </w:rPr>
        <w:fldChar w:fldCharType="end"/>
      </w:r>
      <w:bookmarkEnd w:id="70"/>
      <w:r w:rsidRPr="00936672">
        <w:rPr>
          <w:b/>
          <w:bCs/>
          <w:lang w:val="en-ZA"/>
        </w:rPr>
        <w:t>: Kenya motor assembly plants capacity utili</w:t>
      </w:r>
      <w:r w:rsidR="007D0137" w:rsidRPr="00936672">
        <w:rPr>
          <w:b/>
          <w:bCs/>
          <w:lang w:val="en-ZA"/>
        </w:rPr>
        <w:t>s</w:t>
      </w:r>
      <w:r w:rsidRPr="00936672">
        <w:rPr>
          <w:b/>
          <w:bCs/>
          <w:lang w:val="en-ZA"/>
        </w:rPr>
        <w:t>ation</w:t>
      </w:r>
    </w:p>
    <w:tbl>
      <w:tblPr>
        <w:tblStyle w:val="GridTable4-Accent111"/>
        <w:tblW w:w="5000" w:type="pct"/>
        <w:tblLook w:val="06A0" w:firstRow="1" w:lastRow="0" w:firstColumn="1" w:lastColumn="0" w:noHBand="1" w:noVBand="1"/>
      </w:tblPr>
      <w:tblGrid>
        <w:gridCol w:w="1716"/>
        <w:gridCol w:w="1412"/>
        <w:gridCol w:w="3022"/>
        <w:gridCol w:w="3200"/>
      </w:tblGrid>
      <w:tr w:rsidR="00253A94" w:rsidRPr="00936672" w14:paraId="7F533730" w14:textId="77777777" w:rsidTr="007F34F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18" w:type="pct"/>
            <w:shd w:val="clear" w:color="auto" w:fill="002060"/>
          </w:tcPr>
          <w:p w14:paraId="54B4A31D" w14:textId="5D62280E" w:rsidR="00253A94" w:rsidRPr="00936672" w:rsidRDefault="00253A94" w:rsidP="00253A94">
            <w:pPr>
              <w:pStyle w:val="BMATable"/>
              <w:ind w:left="32" w:firstLine="0"/>
              <w:rPr>
                <w:sz w:val="18"/>
                <w:szCs w:val="18"/>
              </w:rPr>
            </w:pPr>
            <w:r w:rsidRPr="00936672">
              <w:rPr>
                <w:sz w:val="18"/>
                <w:szCs w:val="18"/>
              </w:rPr>
              <w:t xml:space="preserve">Assembly </w:t>
            </w:r>
            <w:r w:rsidR="002C6942" w:rsidRPr="00936672">
              <w:rPr>
                <w:sz w:val="18"/>
                <w:szCs w:val="18"/>
              </w:rPr>
              <w:t>pl</w:t>
            </w:r>
            <w:r w:rsidRPr="00936672">
              <w:rPr>
                <w:sz w:val="18"/>
                <w:szCs w:val="18"/>
              </w:rPr>
              <w:t>ant</w:t>
            </w:r>
          </w:p>
        </w:tc>
        <w:tc>
          <w:tcPr>
            <w:tcW w:w="2371" w:type="pct"/>
            <w:gridSpan w:val="2"/>
            <w:shd w:val="clear" w:color="auto" w:fill="002060"/>
          </w:tcPr>
          <w:p w14:paraId="30E27045" w14:textId="0EEB5001" w:rsidR="00253A94" w:rsidRPr="00936672" w:rsidRDefault="00253A94" w:rsidP="00253A94">
            <w:pPr>
              <w:pStyle w:val="BMATable"/>
              <w:ind w:left="32" w:firstLine="0"/>
              <w:cnfStyle w:val="100000000000" w:firstRow="1" w:lastRow="0" w:firstColumn="0" w:lastColumn="0" w:oddVBand="0" w:evenVBand="0" w:oddHBand="0" w:evenHBand="0" w:firstRowFirstColumn="0" w:firstRowLastColumn="0" w:lastRowFirstColumn="0" w:lastRowLastColumn="0"/>
              <w:rPr>
                <w:sz w:val="18"/>
                <w:szCs w:val="18"/>
              </w:rPr>
            </w:pPr>
            <w:r w:rsidRPr="00936672">
              <w:rPr>
                <w:sz w:val="18"/>
                <w:szCs w:val="18"/>
              </w:rPr>
              <w:t xml:space="preserve">Brands </w:t>
            </w:r>
            <w:r w:rsidR="002C6942" w:rsidRPr="00936672">
              <w:rPr>
                <w:sz w:val="18"/>
                <w:szCs w:val="18"/>
              </w:rPr>
              <w:t>and</w:t>
            </w:r>
            <w:r w:rsidRPr="00936672">
              <w:rPr>
                <w:sz w:val="18"/>
                <w:szCs w:val="18"/>
              </w:rPr>
              <w:t xml:space="preserve"> </w:t>
            </w:r>
            <w:r w:rsidR="002C6942" w:rsidRPr="00936672">
              <w:rPr>
                <w:sz w:val="18"/>
                <w:szCs w:val="18"/>
              </w:rPr>
              <w:t>f</w:t>
            </w:r>
            <w:r w:rsidRPr="00936672">
              <w:rPr>
                <w:sz w:val="18"/>
                <w:szCs w:val="18"/>
              </w:rPr>
              <w:t xml:space="preserve">ranchise </w:t>
            </w:r>
            <w:r w:rsidR="002C6942" w:rsidRPr="00936672">
              <w:rPr>
                <w:sz w:val="18"/>
                <w:szCs w:val="18"/>
              </w:rPr>
              <w:t>h</w:t>
            </w:r>
            <w:r w:rsidRPr="00936672">
              <w:rPr>
                <w:sz w:val="18"/>
                <w:szCs w:val="18"/>
              </w:rPr>
              <w:t>older</w:t>
            </w:r>
          </w:p>
        </w:tc>
        <w:tc>
          <w:tcPr>
            <w:tcW w:w="1711" w:type="pct"/>
            <w:shd w:val="clear" w:color="auto" w:fill="002060"/>
          </w:tcPr>
          <w:p w14:paraId="79F9CDA5" w14:textId="5C038353" w:rsidR="00253A94" w:rsidRPr="00936672" w:rsidRDefault="00253A94" w:rsidP="00253A94">
            <w:pPr>
              <w:pStyle w:val="BMATable"/>
              <w:cnfStyle w:val="100000000000" w:firstRow="1" w:lastRow="0" w:firstColumn="0" w:lastColumn="0" w:oddVBand="0" w:evenVBand="0" w:oddHBand="0" w:evenHBand="0" w:firstRowFirstColumn="0" w:firstRowLastColumn="0" w:lastRowFirstColumn="0" w:lastRowLastColumn="0"/>
              <w:rPr>
                <w:sz w:val="18"/>
                <w:szCs w:val="18"/>
              </w:rPr>
            </w:pPr>
            <w:r w:rsidRPr="00936672">
              <w:rPr>
                <w:sz w:val="18"/>
                <w:szCs w:val="18"/>
              </w:rPr>
              <w:t xml:space="preserve">Capacity </w:t>
            </w:r>
            <w:r w:rsidR="002C6942" w:rsidRPr="00936672">
              <w:rPr>
                <w:sz w:val="18"/>
                <w:szCs w:val="18"/>
              </w:rPr>
              <w:t>u</w:t>
            </w:r>
            <w:r w:rsidRPr="00936672">
              <w:rPr>
                <w:sz w:val="18"/>
                <w:szCs w:val="18"/>
              </w:rPr>
              <w:t>tilization</w:t>
            </w:r>
          </w:p>
        </w:tc>
      </w:tr>
      <w:tr w:rsidR="00253A94" w:rsidRPr="00936672" w14:paraId="4E96BEC7" w14:textId="77777777" w:rsidTr="007F34F3">
        <w:tc>
          <w:tcPr>
            <w:cnfStyle w:val="001000000000" w:firstRow="0" w:lastRow="0" w:firstColumn="1" w:lastColumn="0" w:oddVBand="0" w:evenVBand="0" w:oddHBand="0" w:evenHBand="0" w:firstRowFirstColumn="0" w:firstRowLastColumn="0" w:lastRowFirstColumn="0" w:lastRowLastColumn="0"/>
            <w:tcW w:w="918" w:type="pct"/>
          </w:tcPr>
          <w:p w14:paraId="36791D35" w14:textId="77777777" w:rsidR="00253A94" w:rsidRPr="00936672" w:rsidRDefault="00253A94" w:rsidP="00253A94">
            <w:pPr>
              <w:pStyle w:val="BMATable"/>
              <w:ind w:left="32" w:firstLine="0"/>
              <w:rPr>
                <w:sz w:val="18"/>
                <w:szCs w:val="18"/>
              </w:rPr>
            </w:pPr>
            <w:r w:rsidRPr="00936672">
              <w:rPr>
                <w:sz w:val="18"/>
                <w:szCs w:val="18"/>
              </w:rPr>
              <w:t>Isuzu East Africa Limited</w:t>
            </w:r>
          </w:p>
          <w:p w14:paraId="5F623BF7" w14:textId="77777777" w:rsidR="00253A94" w:rsidRPr="00936672" w:rsidRDefault="00253A94" w:rsidP="00253A94">
            <w:pPr>
              <w:pStyle w:val="BMATable"/>
              <w:ind w:left="32" w:firstLine="0"/>
              <w:rPr>
                <w:sz w:val="18"/>
                <w:szCs w:val="18"/>
              </w:rPr>
            </w:pPr>
            <w:r w:rsidRPr="00936672">
              <w:rPr>
                <w:sz w:val="18"/>
                <w:szCs w:val="18"/>
              </w:rPr>
              <w:t>Nairobi</w:t>
            </w:r>
          </w:p>
        </w:tc>
        <w:tc>
          <w:tcPr>
            <w:tcW w:w="2371" w:type="pct"/>
            <w:gridSpan w:val="2"/>
          </w:tcPr>
          <w:p w14:paraId="56A35808"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ISUZU EA–Isuzu</w:t>
            </w:r>
          </w:p>
        </w:tc>
        <w:tc>
          <w:tcPr>
            <w:tcW w:w="1711" w:type="pct"/>
          </w:tcPr>
          <w:p w14:paraId="53751AEC" w14:textId="77777777" w:rsidR="00253A94" w:rsidRPr="00936672" w:rsidRDefault="00253A94" w:rsidP="00253A94">
            <w:pPr>
              <w:pStyle w:val="BMATable"/>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23%</w:t>
            </w:r>
          </w:p>
        </w:tc>
      </w:tr>
      <w:tr w:rsidR="00253A94" w:rsidRPr="00936672" w14:paraId="0AC9F64B" w14:textId="77777777" w:rsidTr="007F34F3">
        <w:tc>
          <w:tcPr>
            <w:cnfStyle w:val="001000000000" w:firstRow="0" w:lastRow="0" w:firstColumn="1" w:lastColumn="0" w:oddVBand="0" w:evenVBand="0" w:oddHBand="0" w:evenHBand="0" w:firstRowFirstColumn="0" w:firstRowLastColumn="0" w:lastRowFirstColumn="0" w:lastRowLastColumn="0"/>
            <w:tcW w:w="918" w:type="pct"/>
          </w:tcPr>
          <w:p w14:paraId="0821B97B" w14:textId="77777777" w:rsidR="00253A94" w:rsidRPr="00936672" w:rsidRDefault="00253A94" w:rsidP="00253A94">
            <w:pPr>
              <w:pStyle w:val="BMATable"/>
              <w:ind w:left="32" w:firstLine="0"/>
              <w:rPr>
                <w:sz w:val="18"/>
                <w:szCs w:val="18"/>
              </w:rPr>
            </w:pPr>
            <w:r w:rsidRPr="00936672">
              <w:rPr>
                <w:sz w:val="18"/>
                <w:szCs w:val="18"/>
              </w:rPr>
              <w:t>Associated Vehicle Assemblers</w:t>
            </w:r>
          </w:p>
          <w:p w14:paraId="10D5475A" w14:textId="77777777" w:rsidR="00253A94" w:rsidRPr="00936672" w:rsidRDefault="00253A94" w:rsidP="00253A94">
            <w:pPr>
              <w:pStyle w:val="BMATable"/>
              <w:ind w:left="32" w:firstLine="0"/>
              <w:rPr>
                <w:sz w:val="18"/>
                <w:szCs w:val="18"/>
              </w:rPr>
            </w:pPr>
            <w:r w:rsidRPr="00936672">
              <w:rPr>
                <w:sz w:val="18"/>
                <w:szCs w:val="18"/>
              </w:rPr>
              <w:t>Mombasa</w:t>
            </w:r>
          </w:p>
        </w:tc>
        <w:tc>
          <w:tcPr>
            <w:tcW w:w="2371" w:type="pct"/>
            <w:gridSpan w:val="2"/>
          </w:tcPr>
          <w:p w14:paraId="611F0CDA"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SIMBA CORP– Mitsubishi, FUSO</w:t>
            </w:r>
          </w:p>
          <w:p w14:paraId="7F3CFA22"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TATA – Tata</w:t>
            </w:r>
          </w:p>
          <w:p w14:paraId="6154DC9E"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Toyota East Africa – Toyota, Hino</w:t>
            </w:r>
          </w:p>
          <w:p w14:paraId="0FA07364"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Kenya Grange – Scania</w:t>
            </w:r>
          </w:p>
          <w:p w14:paraId="19777C93"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936672">
              <w:rPr>
                <w:sz w:val="18"/>
                <w:szCs w:val="18"/>
              </w:rPr>
              <w:t>Foton</w:t>
            </w:r>
            <w:proofErr w:type="spellEnd"/>
            <w:r w:rsidRPr="00936672">
              <w:rPr>
                <w:sz w:val="18"/>
                <w:szCs w:val="18"/>
              </w:rPr>
              <w:t xml:space="preserve"> – </w:t>
            </w:r>
            <w:proofErr w:type="spellStart"/>
            <w:r w:rsidRPr="00936672">
              <w:rPr>
                <w:sz w:val="18"/>
                <w:szCs w:val="18"/>
              </w:rPr>
              <w:t>Foton</w:t>
            </w:r>
            <w:proofErr w:type="spellEnd"/>
            <w:r w:rsidRPr="00936672">
              <w:rPr>
                <w:sz w:val="18"/>
                <w:szCs w:val="18"/>
              </w:rPr>
              <w:t xml:space="preserve">, </w:t>
            </w:r>
            <w:proofErr w:type="spellStart"/>
            <w:r w:rsidRPr="00936672">
              <w:rPr>
                <w:sz w:val="18"/>
                <w:szCs w:val="18"/>
              </w:rPr>
              <w:t>Aumark</w:t>
            </w:r>
            <w:proofErr w:type="spellEnd"/>
          </w:p>
          <w:p w14:paraId="17F2E48D"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Volvo – Volvo</w:t>
            </w:r>
          </w:p>
          <w:p w14:paraId="5C36C432"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Daewoo</w:t>
            </w:r>
          </w:p>
        </w:tc>
        <w:tc>
          <w:tcPr>
            <w:tcW w:w="1711" w:type="pct"/>
          </w:tcPr>
          <w:p w14:paraId="3C119D3D" w14:textId="77777777" w:rsidR="00253A94" w:rsidRPr="00936672" w:rsidRDefault="00253A94" w:rsidP="00233F4E">
            <w:pPr>
              <w:pStyle w:val="BMATable"/>
              <w:ind w:hanging="421"/>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35%</w:t>
            </w:r>
          </w:p>
        </w:tc>
      </w:tr>
      <w:tr w:rsidR="00253A94" w:rsidRPr="00936672" w14:paraId="1ADFF98D" w14:textId="77777777" w:rsidTr="007F34F3">
        <w:tc>
          <w:tcPr>
            <w:cnfStyle w:val="001000000000" w:firstRow="0" w:lastRow="0" w:firstColumn="1" w:lastColumn="0" w:oddVBand="0" w:evenVBand="0" w:oddHBand="0" w:evenHBand="0" w:firstRowFirstColumn="0" w:firstRowLastColumn="0" w:lastRowFirstColumn="0" w:lastRowLastColumn="0"/>
            <w:tcW w:w="918" w:type="pct"/>
          </w:tcPr>
          <w:p w14:paraId="00FA5984" w14:textId="0F6ACE58" w:rsidR="00253A94" w:rsidRPr="00936672" w:rsidRDefault="00253A94" w:rsidP="00253A94">
            <w:pPr>
              <w:pStyle w:val="BMATable"/>
              <w:ind w:left="32" w:firstLine="0"/>
              <w:rPr>
                <w:sz w:val="18"/>
                <w:szCs w:val="18"/>
              </w:rPr>
            </w:pPr>
            <w:r w:rsidRPr="00936672">
              <w:rPr>
                <w:sz w:val="18"/>
                <w:szCs w:val="18"/>
              </w:rPr>
              <w:t>Kenya Vehicle Manufacturers (KVM) Thika</w:t>
            </w:r>
          </w:p>
        </w:tc>
        <w:tc>
          <w:tcPr>
            <w:tcW w:w="2371" w:type="pct"/>
            <w:gridSpan w:val="2"/>
          </w:tcPr>
          <w:p w14:paraId="1F48CE42"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COOPER MOTORS CORPORATION - Nissan Diesel, Eicher, MAN</w:t>
            </w:r>
          </w:p>
          <w:p w14:paraId="471D8162"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Crown Motors – Nissan</w:t>
            </w:r>
          </w:p>
          <w:p w14:paraId="51F975EA"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Peugeot (PSA Group) – Peugeot</w:t>
            </w:r>
          </w:p>
          <w:p w14:paraId="6A2D63FA" w14:textId="77777777"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Volkswagen – Volkswagen</w:t>
            </w:r>
          </w:p>
          <w:p w14:paraId="6A616315" w14:textId="5E1B2EA5" w:rsidR="00253A94" w:rsidRPr="00936672" w:rsidRDefault="00253A94" w:rsidP="002C6942">
            <w:pPr>
              <w:pStyle w:val="BMATable"/>
              <w:ind w:left="32" w:firstLine="0"/>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 xml:space="preserve">Bus Body Building - </w:t>
            </w:r>
            <w:r w:rsidR="003418E6" w:rsidRPr="00936672">
              <w:rPr>
                <w:sz w:val="18"/>
                <w:szCs w:val="18"/>
              </w:rPr>
              <w:t>33-seater</w:t>
            </w:r>
            <w:r w:rsidRPr="00936672">
              <w:rPr>
                <w:sz w:val="18"/>
                <w:szCs w:val="18"/>
              </w:rPr>
              <w:t xml:space="preserve"> bodies for Hyundai, Eicher, Isuzu, Mitsubishi; </w:t>
            </w:r>
            <w:r w:rsidR="002C6942" w:rsidRPr="00936672">
              <w:rPr>
                <w:sz w:val="18"/>
                <w:szCs w:val="18"/>
              </w:rPr>
              <w:t>51-seater</w:t>
            </w:r>
            <w:r w:rsidRPr="00936672">
              <w:rPr>
                <w:sz w:val="18"/>
                <w:szCs w:val="18"/>
              </w:rPr>
              <w:t xml:space="preserve"> bodies for UD, TATA, Hino; </w:t>
            </w:r>
            <w:r w:rsidR="007F34F3" w:rsidRPr="00936672">
              <w:rPr>
                <w:sz w:val="18"/>
                <w:szCs w:val="18"/>
              </w:rPr>
              <w:t>62-seater</w:t>
            </w:r>
            <w:r w:rsidRPr="00936672">
              <w:rPr>
                <w:sz w:val="18"/>
                <w:szCs w:val="18"/>
              </w:rPr>
              <w:t xml:space="preserve"> bodies for Scania, MAN, Ashok Leyland</w:t>
            </w:r>
          </w:p>
        </w:tc>
        <w:tc>
          <w:tcPr>
            <w:tcW w:w="1711" w:type="pct"/>
          </w:tcPr>
          <w:p w14:paraId="352300BC" w14:textId="77777777" w:rsidR="00253A94" w:rsidRPr="00936672" w:rsidRDefault="00253A94" w:rsidP="00253A94">
            <w:pPr>
              <w:pStyle w:val="BMATable"/>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2%</w:t>
            </w:r>
          </w:p>
        </w:tc>
      </w:tr>
      <w:tr w:rsidR="00253A94" w:rsidRPr="00936672" w14:paraId="6A1D1037" w14:textId="77777777" w:rsidTr="007F34F3">
        <w:tc>
          <w:tcPr>
            <w:cnfStyle w:val="001000000000" w:firstRow="0" w:lastRow="0" w:firstColumn="1" w:lastColumn="0" w:oddVBand="0" w:evenVBand="0" w:oddHBand="0" w:evenHBand="0" w:firstRowFirstColumn="0" w:firstRowLastColumn="0" w:lastRowFirstColumn="0" w:lastRowLastColumn="0"/>
            <w:tcW w:w="1673" w:type="pct"/>
            <w:gridSpan w:val="2"/>
          </w:tcPr>
          <w:p w14:paraId="1D75541E" w14:textId="71E754A1" w:rsidR="00253A94" w:rsidRPr="00936672" w:rsidRDefault="00253A94" w:rsidP="003E5EA7">
            <w:pPr>
              <w:pStyle w:val="BMATable"/>
              <w:ind w:left="0" w:firstLine="0"/>
              <w:rPr>
                <w:sz w:val="18"/>
                <w:szCs w:val="18"/>
              </w:rPr>
            </w:pPr>
            <w:r w:rsidRPr="00936672">
              <w:rPr>
                <w:sz w:val="18"/>
                <w:szCs w:val="18"/>
              </w:rPr>
              <w:t xml:space="preserve">National Average </w:t>
            </w:r>
            <w:r w:rsidR="002C6942" w:rsidRPr="00936672">
              <w:rPr>
                <w:sz w:val="18"/>
                <w:szCs w:val="18"/>
              </w:rPr>
              <w:t>Utilization</w:t>
            </w:r>
          </w:p>
        </w:tc>
        <w:tc>
          <w:tcPr>
            <w:tcW w:w="3327" w:type="pct"/>
            <w:gridSpan w:val="2"/>
          </w:tcPr>
          <w:p w14:paraId="3928B7B9" w14:textId="77777777" w:rsidR="00253A94" w:rsidRPr="00936672" w:rsidRDefault="00253A94" w:rsidP="00253A94">
            <w:pPr>
              <w:pStyle w:val="BMATable"/>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20%</w:t>
            </w:r>
          </w:p>
        </w:tc>
      </w:tr>
    </w:tbl>
    <w:p w14:paraId="663505D7" w14:textId="23202B61" w:rsidR="001B3EF2" w:rsidRPr="00936672" w:rsidRDefault="001B3EF2" w:rsidP="001B3EF2">
      <w:pPr>
        <w:pStyle w:val="BMANormal"/>
        <w:spacing w:before="0"/>
        <w:rPr>
          <w:sz w:val="18"/>
          <w:szCs w:val="18"/>
          <w:lang w:val="en-ZA"/>
        </w:rPr>
      </w:pPr>
      <w:r w:rsidRPr="00936672">
        <w:rPr>
          <w:i/>
          <w:iCs/>
          <w:sz w:val="18"/>
          <w:szCs w:val="18"/>
          <w:lang w:val="en-ZA"/>
        </w:rPr>
        <w:t>Source:</w:t>
      </w:r>
      <w:r w:rsidRPr="00936672">
        <w:rPr>
          <w:sz w:val="18"/>
          <w:szCs w:val="18"/>
          <w:lang w:val="en-ZA"/>
        </w:rPr>
        <w:t xml:space="preserve"> Kenya National automotive Policy (2019)</w:t>
      </w:r>
    </w:p>
    <w:p w14:paraId="56909A0B" w14:textId="4834B2A6" w:rsidR="007F34F3" w:rsidRPr="0084279B" w:rsidRDefault="007E47C5" w:rsidP="0084279B">
      <w:pPr>
        <w:pStyle w:val="BMANormal"/>
        <w:rPr>
          <w:lang w:val="en-ZA"/>
        </w:rPr>
      </w:pPr>
      <w:r w:rsidRPr="00936672">
        <w:rPr>
          <w:lang w:val="en-ZA"/>
        </w:rPr>
        <w:lastRenderedPageBreak/>
        <w:t xml:space="preserve">The Kenyan government identified the automotive and auto parts industry as a major </w:t>
      </w:r>
      <w:r w:rsidR="002C6942" w:rsidRPr="00936672">
        <w:rPr>
          <w:lang w:val="en-ZA"/>
        </w:rPr>
        <w:t xml:space="preserve">driver </w:t>
      </w:r>
      <w:r w:rsidRPr="00936672">
        <w:rPr>
          <w:lang w:val="en-ZA"/>
        </w:rPr>
        <w:t>economic</w:t>
      </w:r>
      <w:r w:rsidR="002C6942" w:rsidRPr="00936672">
        <w:rPr>
          <w:lang w:val="en-ZA"/>
        </w:rPr>
        <w:t xml:space="preserve"> development </w:t>
      </w:r>
      <w:r w:rsidRPr="00936672">
        <w:rPr>
          <w:lang w:val="en-ZA"/>
        </w:rPr>
        <w:t xml:space="preserve">in the Kenya National Industrialisation Policy Framework released in 2010. Subsequently, Kenya has been making </w:t>
      </w:r>
      <w:r w:rsidR="002C6942" w:rsidRPr="00936672">
        <w:rPr>
          <w:lang w:val="en-ZA"/>
        </w:rPr>
        <w:t>efforts</w:t>
      </w:r>
      <w:r w:rsidRPr="00936672">
        <w:rPr>
          <w:lang w:val="en-ZA"/>
        </w:rPr>
        <w:t xml:space="preserve"> to revive </w:t>
      </w:r>
      <w:r w:rsidR="002C6942" w:rsidRPr="00936672">
        <w:rPr>
          <w:lang w:val="en-ZA"/>
        </w:rPr>
        <w:t xml:space="preserve">its </w:t>
      </w:r>
      <w:r w:rsidRPr="00936672">
        <w:rPr>
          <w:lang w:val="en-ZA"/>
        </w:rPr>
        <w:t>automotive industry, including introducing an 8-year age limit on used vehicle imports and rece</w:t>
      </w:r>
      <w:r w:rsidR="0077106F" w:rsidRPr="00936672">
        <w:rPr>
          <w:lang w:val="en-ZA"/>
        </w:rPr>
        <w:t xml:space="preserve">ntly </w:t>
      </w:r>
      <w:r w:rsidR="00253A94" w:rsidRPr="00936672">
        <w:rPr>
          <w:lang w:val="en-ZA"/>
        </w:rPr>
        <w:t>develop</w:t>
      </w:r>
      <w:r w:rsidRPr="00936672">
        <w:rPr>
          <w:lang w:val="en-ZA"/>
        </w:rPr>
        <w:t>ing</w:t>
      </w:r>
      <w:r w:rsidR="00253A94" w:rsidRPr="00936672">
        <w:rPr>
          <w:lang w:val="en-ZA"/>
        </w:rPr>
        <w:t xml:space="preserve"> a</w:t>
      </w:r>
      <w:r w:rsidR="002C6942" w:rsidRPr="00936672">
        <w:rPr>
          <w:lang w:val="en-ZA"/>
        </w:rPr>
        <w:t xml:space="preserve"> </w:t>
      </w:r>
      <w:r w:rsidR="00C2111A" w:rsidRPr="00936672">
        <w:rPr>
          <w:lang w:val="en-ZA"/>
        </w:rPr>
        <w:t>Draft National Automotive Policy</w:t>
      </w:r>
      <w:r w:rsidR="00253A94" w:rsidRPr="00936672">
        <w:rPr>
          <w:lang w:val="en-ZA"/>
        </w:rPr>
        <w:t>.</w:t>
      </w:r>
    </w:p>
    <w:p w14:paraId="565FFEC4" w14:textId="53D968A6" w:rsidR="00C2111A" w:rsidRPr="00936672" w:rsidRDefault="00C2111A" w:rsidP="00B635C1">
      <w:pPr>
        <w:pStyle w:val="Heading2"/>
        <w:numPr>
          <w:ilvl w:val="2"/>
          <w:numId w:val="2"/>
        </w:numPr>
        <w:rPr>
          <w:sz w:val="24"/>
          <w:szCs w:val="24"/>
        </w:rPr>
      </w:pPr>
      <w:bookmarkStart w:id="71" w:name="_Toc46334663"/>
      <w:r w:rsidRPr="00936672">
        <w:rPr>
          <w:sz w:val="24"/>
          <w:szCs w:val="24"/>
        </w:rPr>
        <w:t>Tanzania</w:t>
      </w:r>
      <w:bookmarkEnd w:id="71"/>
    </w:p>
    <w:p w14:paraId="69376F90" w14:textId="738A174B" w:rsidR="00C2111A" w:rsidRPr="00936672" w:rsidRDefault="00C2111A" w:rsidP="00C2111A">
      <w:pPr>
        <w:pStyle w:val="BMANormal"/>
        <w:rPr>
          <w:lang w:val="en-ZA"/>
        </w:rPr>
      </w:pPr>
      <w:r w:rsidRPr="00936672">
        <w:rPr>
          <w:lang w:val="en-ZA"/>
        </w:rPr>
        <w:t xml:space="preserve">IPP Automobile Company Ltd signed an agreement with a South Korean firm, </w:t>
      </w:r>
      <w:proofErr w:type="spellStart"/>
      <w:r w:rsidRPr="00936672">
        <w:rPr>
          <w:lang w:val="en-ZA"/>
        </w:rPr>
        <w:t>Youngsan</w:t>
      </w:r>
      <w:proofErr w:type="spellEnd"/>
      <w:r w:rsidRPr="00936672">
        <w:rPr>
          <w:lang w:val="en-ZA"/>
        </w:rPr>
        <w:t xml:space="preserve"> </w:t>
      </w:r>
      <w:proofErr w:type="spellStart"/>
      <w:r w:rsidRPr="00936672">
        <w:rPr>
          <w:lang w:val="en-ZA"/>
        </w:rPr>
        <w:t>Glonet</w:t>
      </w:r>
      <w:proofErr w:type="spellEnd"/>
      <w:r w:rsidRPr="00936672">
        <w:rPr>
          <w:lang w:val="en-ZA"/>
        </w:rPr>
        <w:t xml:space="preserve"> Corporation, in 2018 to set up a vehicle assembly plant in the </w:t>
      </w:r>
      <w:r w:rsidR="007F34F3">
        <w:rPr>
          <w:lang w:val="en-ZA"/>
        </w:rPr>
        <w:t>Tanzania</w:t>
      </w:r>
      <w:r w:rsidR="00266217" w:rsidRPr="00936672">
        <w:rPr>
          <w:lang w:val="en-ZA"/>
        </w:rPr>
        <w:t xml:space="preserve"> (Forbes, 20</w:t>
      </w:r>
      <w:r w:rsidR="00221957">
        <w:rPr>
          <w:lang w:val="en-ZA"/>
        </w:rPr>
        <w:t>18</w:t>
      </w:r>
      <w:r w:rsidR="00266217" w:rsidRPr="00936672">
        <w:rPr>
          <w:lang w:val="en-ZA"/>
        </w:rPr>
        <w:t>)</w:t>
      </w:r>
      <w:r w:rsidRPr="00936672">
        <w:rPr>
          <w:lang w:val="en-ZA"/>
        </w:rPr>
        <w:t>. A manufacturing plant</w:t>
      </w:r>
      <w:r w:rsidR="00266217" w:rsidRPr="00936672">
        <w:rPr>
          <w:lang w:val="en-ZA"/>
        </w:rPr>
        <w:t xml:space="preserve"> was anticipated </w:t>
      </w:r>
      <w:r w:rsidRPr="00936672">
        <w:rPr>
          <w:lang w:val="en-ZA"/>
        </w:rPr>
        <w:t xml:space="preserve">to be built </w:t>
      </w:r>
      <w:r w:rsidR="00266217" w:rsidRPr="00936672">
        <w:rPr>
          <w:lang w:val="en-ZA"/>
        </w:rPr>
        <w:t>in</w:t>
      </w:r>
      <w:r w:rsidRPr="00936672">
        <w:rPr>
          <w:lang w:val="en-ZA"/>
        </w:rPr>
        <w:t xml:space="preserve"> </w:t>
      </w:r>
      <w:proofErr w:type="spellStart"/>
      <w:r w:rsidRPr="00936672">
        <w:rPr>
          <w:lang w:val="en-ZA"/>
        </w:rPr>
        <w:t>Kurasini</w:t>
      </w:r>
      <w:proofErr w:type="spellEnd"/>
      <w:r w:rsidR="00266217" w:rsidRPr="00936672">
        <w:rPr>
          <w:lang w:val="en-ZA"/>
        </w:rPr>
        <w:t xml:space="preserve"> in Dar es Salaam</w:t>
      </w:r>
      <w:r w:rsidRPr="00936672">
        <w:rPr>
          <w:lang w:val="en-ZA"/>
        </w:rPr>
        <w:t xml:space="preserve">. The </w:t>
      </w:r>
      <w:r w:rsidR="00466CE5">
        <w:rPr>
          <w:lang w:val="en-ZA"/>
        </w:rPr>
        <w:t>$</w:t>
      </w:r>
      <w:r w:rsidR="00836DC7" w:rsidRPr="00936672">
        <w:rPr>
          <w:lang w:val="en-ZA"/>
        </w:rPr>
        <w:t xml:space="preserve">10 million </w:t>
      </w:r>
      <w:r w:rsidRPr="00936672">
        <w:rPr>
          <w:lang w:val="en-ZA"/>
        </w:rPr>
        <w:t xml:space="preserve">facility is expected to assemble around 1,000 vehicles per year, including commercial and construction trucks, </w:t>
      </w:r>
      <w:r w:rsidR="00266217" w:rsidRPr="00936672">
        <w:rPr>
          <w:lang w:val="en-ZA"/>
        </w:rPr>
        <w:t>buses,</w:t>
      </w:r>
      <w:r w:rsidRPr="00936672">
        <w:rPr>
          <w:lang w:val="en-ZA"/>
        </w:rPr>
        <w:t xml:space="preserve"> and sports utility vehicles</w:t>
      </w:r>
      <w:r w:rsidR="00266217" w:rsidRPr="00936672">
        <w:rPr>
          <w:lang w:val="en-ZA"/>
        </w:rPr>
        <w:t xml:space="preserve"> (SUVs)</w:t>
      </w:r>
      <w:r w:rsidRPr="00936672">
        <w:rPr>
          <w:lang w:val="en-ZA"/>
        </w:rPr>
        <w:t xml:space="preserve">. The plant is expected employ more than 1,000 people including distribution and sales executives in Tanzania, Rwanda, Kenya, Uganda, </w:t>
      </w:r>
      <w:r w:rsidR="00266217" w:rsidRPr="00936672">
        <w:rPr>
          <w:lang w:val="en-ZA"/>
        </w:rPr>
        <w:t>Zambia,</w:t>
      </w:r>
      <w:r w:rsidRPr="00936672">
        <w:rPr>
          <w:lang w:val="en-ZA"/>
        </w:rPr>
        <w:t xml:space="preserve"> and Malawi. IPP Automobile </w:t>
      </w:r>
      <w:r w:rsidR="00266217" w:rsidRPr="00936672">
        <w:rPr>
          <w:lang w:val="en-ZA"/>
        </w:rPr>
        <w:t xml:space="preserve">Company </w:t>
      </w:r>
      <w:r w:rsidRPr="00936672">
        <w:rPr>
          <w:lang w:val="en-ZA"/>
        </w:rPr>
        <w:t xml:space="preserve">has already begun importing parts for the assembly of Hyundai, </w:t>
      </w:r>
      <w:r w:rsidR="007F34F3" w:rsidRPr="00936672">
        <w:rPr>
          <w:lang w:val="en-ZA"/>
        </w:rPr>
        <w:t>Kia,</w:t>
      </w:r>
      <w:r w:rsidRPr="00936672">
        <w:rPr>
          <w:lang w:val="en-ZA"/>
        </w:rPr>
        <w:t xml:space="preserve"> and Daewoo vehicles.</w:t>
      </w:r>
    </w:p>
    <w:p w14:paraId="48791B9F" w14:textId="7DA25728" w:rsidR="00253A94" w:rsidRPr="00936672" w:rsidRDefault="00253A94" w:rsidP="00B635C1">
      <w:pPr>
        <w:pStyle w:val="Heading2"/>
        <w:numPr>
          <w:ilvl w:val="2"/>
          <w:numId w:val="2"/>
        </w:numPr>
        <w:rPr>
          <w:sz w:val="24"/>
          <w:szCs w:val="24"/>
        </w:rPr>
      </w:pPr>
      <w:bookmarkStart w:id="72" w:name="_Toc46334664"/>
      <w:r w:rsidRPr="00936672">
        <w:rPr>
          <w:sz w:val="24"/>
          <w:szCs w:val="24"/>
        </w:rPr>
        <w:t>Rwanda</w:t>
      </w:r>
      <w:bookmarkEnd w:id="72"/>
    </w:p>
    <w:p w14:paraId="57F69829" w14:textId="795BC8AB" w:rsidR="00266217" w:rsidRPr="00936672" w:rsidRDefault="00266217" w:rsidP="00266217">
      <w:pPr>
        <w:pStyle w:val="BMANormal"/>
        <w:rPr>
          <w:lang w:val="en-ZA"/>
        </w:rPr>
      </w:pPr>
      <w:r w:rsidRPr="00936672">
        <w:rPr>
          <w:lang w:val="en-ZA"/>
        </w:rPr>
        <w:t xml:space="preserve">VW established a </w:t>
      </w:r>
      <w:r w:rsidR="00E06081">
        <w:rPr>
          <w:lang w:val="en-ZA"/>
        </w:rPr>
        <w:t xml:space="preserve">Semi-Knocked Down (SKD) </w:t>
      </w:r>
      <w:r w:rsidRPr="00936672">
        <w:rPr>
          <w:lang w:val="en-ZA"/>
        </w:rPr>
        <w:t xml:space="preserve">car assembly plant in Rwanda in 2018. </w:t>
      </w:r>
      <w:r w:rsidR="0084279B">
        <w:rPr>
          <w:lang w:val="en-ZA"/>
        </w:rPr>
        <w:t xml:space="preserve">The VW model will be used for </w:t>
      </w:r>
      <w:r w:rsidR="0084279B" w:rsidRPr="0084279B">
        <w:rPr>
          <w:lang w:val="en-ZA"/>
        </w:rPr>
        <w:t>a VW taxi fleet</w:t>
      </w:r>
      <w:r w:rsidR="0084279B">
        <w:rPr>
          <w:lang w:val="en-ZA"/>
        </w:rPr>
        <w:t>,</w:t>
      </w:r>
      <w:r w:rsidR="0084279B" w:rsidRPr="0084279B">
        <w:rPr>
          <w:lang w:val="en-ZA"/>
        </w:rPr>
        <w:t xml:space="preserve"> that is then used as part of a VW-mobility platform that provides citizens with a platform-based taxi service that is located and optimised in Rwanda, and that is supported by an advanced service workshop that ensures the VW platform-fleet is in good running condition. Such a model has enabled the introduction of limited vehicle assembly, improvements to the country’s mobility services, the creation of a digital taxi-platform, and the introduction of advanced vehicle maintenance services. </w:t>
      </w:r>
      <w:r w:rsidRPr="00936672">
        <w:rPr>
          <w:lang w:val="en-ZA"/>
        </w:rPr>
        <w:t xml:space="preserve">The plant is currently producing the VW Polo model in the first phase but VW plans to reach annual production of 5,000 cars by also building its Passat, Tiguan, Amarok and </w:t>
      </w:r>
      <w:proofErr w:type="spellStart"/>
      <w:r w:rsidRPr="00936672">
        <w:rPr>
          <w:lang w:val="en-ZA"/>
        </w:rPr>
        <w:t>Teramont</w:t>
      </w:r>
      <w:proofErr w:type="spellEnd"/>
      <w:r w:rsidRPr="00936672">
        <w:rPr>
          <w:lang w:val="en-ZA"/>
        </w:rPr>
        <w:t xml:space="preserve"> models in the plant. The assembly plant uses components shipped from South Africa to Rwanda. The </w:t>
      </w:r>
      <w:r w:rsidR="00466CE5">
        <w:rPr>
          <w:lang w:val="en-ZA"/>
        </w:rPr>
        <w:t>$</w:t>
      </w:r>
      <w:r w:rsidRPr="00936672">
        <w:rPr>
          <w:lang w:val="en-ZA"/>
        </w:rPr>
        <w:t>20 million investment</w:t>
      </w:r>
      <w:r w:rsidR="00836DC7" w:rsidRPr="00936672">
        <w:rPr>
          <w:lang w:val="en-ZA"/>
        </w:rPr>
        <w:t xml:space="preserve"> is expected to</w:t>
      </w:r>
      <w:r w:rsidRPr="00936672">
        <w:rPr>
          <w:lang w:val="en-ZA"/>
        </w:rPr>
        <w:t xml:space="preserve"> create up to 1,000 jobs</w:t>
      </w:r>
      <w:r w:rsidR="0084279B">
        <w:rPr>
          <w:lang w:val="en-ZA"/>
        </w:rPr>
        <w:t xml:space="preserve"> (</w:t>
      </w:r>
      <w:r w:rsidR="0084279B" w:rsidRPr="0084279B">
        <w:rPr>
          <w:lang w:val="en-ZA"/>
        </w:rPr>
        <w:t>Reuters</w:t>
      </w:r>
      <w:r w:rsidR="0084279B">
        <w:rPr>
          <w:lang w:val="en-ZA"/>
        </w:rPr>
        <w:t>, 2018).</w:t>
      </w:r>
    </w:p>
    <w:p w14:paraId="6B624B46" w14:textId="77777777" w:rsidR="00C93593" w:rsidRPr="00936672" w:rsidRDefault="00C93593" w:rsidP="00C93593">
      <w:pPr>
        <w:pStyle w:val="Heading2"/>
        <w:keepNext/>
      </w:pPr>
      <w:bookmarkStart w:id="73" w:name="_Toc43883956"/>
      <w:bookmarkStart w:id="74" w:name="_Toc46334665"/>
      <w:r w:rsidRPr="00936672">
        <w:t>Ethiopia trade and market dynamics</w:t>
      </w:r>
      <w:bookmarkEnd w:id="73"/>
      <w:bookmarkEnd w:id="74"/>
    </w:p>
    <w:p w14:paraId="34EEA09C" w14:textId="5EBE7260" w:rsidR="00C93593" w:rsidRPr="00936672" w:rsidRDefault="00C93593" w:rsidP="00C93593">
      <w:pPr>
        <w:pStyle w:val="BMANormal"/>
        <w:tabs>
          <w:tab w:val="clear" w:pos="0"/>
        </w:tabs>
        <w:rPr>
          <w:lang w:val="en-ZA" w:eastAsia="en-ZA"/>
        </w:rPr>
      </w:pPr>
      <w:r w:rsidRPr="00936672">
        <w:rPr>
          <w:lang w:val="en-ZA"/>
        </w:rPr>
        <w:t>Ethiopia's accession to the World Trade Organization (WTO) has been underway since 2003 (ITA, 20</w:t>
      </w:r>
      <w:r w:rsidR="00221957">
        <w:rPr>
          <w:lang w:val="en-ZA"/>
        </w:rPr>
        <w:t>20</w:t>
      </w:r>
      <w:r w:rsidRPr="00936672">
        <w:rPr>
          <w:lang w:val="en-ZA"/>
        </w:rPr>
        <w:t xml:space="preserve">). While the government has put a renewed emphasis on WTO accession, the timeline for completing </w:t>
      </w:r>
      <w:r w:rsidR="003E4CAA" w:rsidRPr="00936672">
        <w:rPr>
          <w:lang w:val="en-ZA"/>
        </w:rPr>
        <w:t>the</w:t>
      </w:r>
      <w:r w:rsidRPr="00936672">
        <w:rPr>
          <w:lang w:val="en-ZA"/>
        </w:rPr>
        <w:t xml:space="preserve"> process remains unclear. </w:t>
      </w:r>
      <w:r w:rsidRPr="00936672">
        <w:rPr>
          <w:lang w:val="en-ZA" w:eastAsia="en-ZA"/>
        </w:rPr>
        <w:t>Ethiopia is also a signatory to the following trade agreements:</w:t>
      </w:r>
    </w:p>
    <w:p w14:paraId="419454F7" w14:textId="4C0566B6" w:rsidR="00C93593" w:rsidRPr="00936672" w:rsidRDefault="002C6942" w:rsidP="00B635C1">
      <w:pPr>
        <w:pStyle w:val="BMANormal"/>
        <w:numPr>
          <w:ilvl w:val="0"/>
          <w:numId w:val="8"/>
        </w:numPr>
        <w:rPr>
          <w:lang w:val="en-ZA" w:eastAsia="en-ZA"/>
        </w:rPr>
      </w:pPr>
      <w:r w:rsidRPr="00936672">
        <w:rPr>
          <w:lang w:val="en-ZA" w:eastAsia="en-ZA"/>
        </w:rPr>
        <w:t xml:space="preserve">The </w:t>
      </w:r>
      <w:r w:rsidR="00C93593" w:rsidRPr="00936672">
        <w:rPr>
          <w:lang w:val="en-ZA" w:eastAsia="en-ZA"/>
        </w:rPr>
        <w:t xml:space="preserve">Common Market for Eastern and Southern Africa (COMESA) </w:t>
      </w:r>
      <w:r w:rsidR="003E4CAA" w:rsidRPr="00936672">
        <w:rPr>
          <w:lang w:val="en-ZA" w:eastAsia="en-ZA"/>
        </w:rPr>
        <w:t>Treaty</w:t>
      </w:r>
    </w:p>
    <w:p w14:paraId="728C6ED4" w14:textId="452C3FA9" w:rsidR="00C93593" w:rsidRPr="00936672" w:rsidRDefault="002C6942" w:rsidP="00B635C1">
      <w:pPr>
        <w:pStyle w:val="BMANormal"/>
        <w:numPr>
          <w:ilvl w:val="0"/>
          <w:numId w:val="8"/>
        </w:numPr>
        <w:rPr>
          <w:lang w:val="en-ZA" w:eastAsia="en-ZA"/>
        </w:rPr>
      </w:pPr>
      <w:r w:rsidRPr="00936672">
        <w:rPr>
          <w:lang w:val="en-ZA" w:eastAsia="en-ZA"/>
        </w:rPr>
        <w:t xml:space="preserve">The </w:t>
      </w:r>
      <w:r w:rsidR="00C93593" w:rsidRPr="00936672">
        <w:rPr>
          <w:lang w:val="en-ZA" w:eastAsia="en-ZA"/>
        </w:rPr>
        <w:t xml:space="preserve">Intergovernmental Authority on Development (IGAD) </w:t>
      </w:r>
      <w:r w:rsidR="003E4CAA" w:rsidRPr="00936672">
        <w:rPr>
          <w:lang w:val="en-ZA" w:eastAsia="en-ZA"/>
        </w:rPr>
        <w:t>Agreement</w:t>
      </w:r>
    </w:p>
    <w:p w14:paraId="1084B8D3" w14:textId="4D549FB2" w:rsidR="00C93593" w:rsidRPr="00936672" w:rsidRDefault="002C6942" w:rsidP="00B635C1">
      <w:pPr>
        <w:pStyle w:val="BMANormal"/>
        <w:numPr>
          <w:ilvl w:val="0"/>
          <w:numId w:val="8"/>
        </w:numPr>
        <w:rPr>
          <w:lang w:val="en-ZA" w:eastAsia="en-ZA"/>
        </w:rPr>
      </w:pPr>
      <w:r w:rsidRPr="00936672">
        <w:rPr>
          <w:lang w:val="en-ZA" w:eastAsia="en-ZA"/>
        </w:rPr>
        <w:t xml:space="preserve">The </w:t>
      </w:r>
      <w:r w:rsidR="003E4CAA" w:rsidRPr="00936672">
        <w:rPr>
          <w:lang w:val="en-ZA" w:eastAsia="en-ZA"/>
        </w:rPr>
        <w:t xml:space="preserve">European Union (EU) Economic Partnership Agreement </w:t>
      </w:r>
      <w:r w:rsidRPr="00936672">
        <w:rPr>
          <w:lang w:val="en-ZA" w:eastAsia="en-ZA"/>
        </w:rPr>
        <w:t xml:space="preserve">(EPA) </w:t>
      </w:r>
      <w:r w:rsidR="003E4CAA" w:rsidRPr="00936672">
        <w:rPr>
          <w:lang w:val="en-ZA" w:eastAsia="en-ZA"/>
        </w:rPr>
        <w:t xml:space="preserve">as part of </w:t>
      </w:r>
      <w:r w:rsidR="003C276F" w:rsidRPr="00936672">
        <w:rPr>
          <w:lang w:val="en-ZA" w:eastAsia="en-ZA"/>
        </w:rPr>
        <w:t xml:space="preserve">the </w:t>
      </w:r>
      <w:r w:rsidR="00C93593" w:rsidRPr="00936672">
        <w:rPr>
          <w:lang w:val="en-ZA" w:eastAsia="en-ZA"/>
        </w:rPr>
        <w:t xml:space="preserve">African, Caribbean, and Pacific </w:t>
      </w:r>
      <w:r w:rsidR="003C276F" w:rsidRPr="00936672">
        <w:rPr>
          <w:lang w:val="en-ZA" w:eastAsia="en-ZA"/>
        </w:rPr>
        <w:t xml:space="preserve">(ACP) </w:t>
      </w:r>
      <w:r w:rsidR="00C93593" w:rsidRPr="00936672">
        <w:rPr>
          <w:lang w:val="en-ZA" w:eastAsia="en-ZA"/>
        </w:rPr>
        <w:t xml:space="preserve">Group States </w:t>
      </w:r>
    </w:p>
    <w:p w14:paraId="4EB3293A" w14:textId="2B11709A" w:rsidR="00C93593" w:rsidRPr="00936672" w:rsidRDefault="00C93593" w:rsidP="00B635C1">
      <w:pPr>
        <w:pStyle w:val="BMANormal"/>
        <w:numPr>
          <w:ilvl w:val="0"/>
          <w:numId w:val="8"/>
        </w:numPr>
        <w:rPr>
          <w:lang w:val="en-ZA" w:eastAsia="en-ZA"/>
        </w:rPr>
      </w:pPr>
      <w:r w:rsidRPr="00936672">
        <w:rPr>
          <w:lang w:val="en-ZA" w:eastAsia="en-ZA"/>
        </w:rPr>
        <w:t xml:space="preserve">Ethiopia has </w:t>
      </w:r>
      <w:r w:rsidR="003C276F" w:rsidRPr="00936672">
        <w:rPr>
          <w:lang w:val="en-ZA" w:eastAsia="en-ZA"/>
        </w:rPr>
        <w:t xml:space="preserve">also </w:t>
      </w:r>
      <w:r w:rsidRPr="00936672">
        <w:rPr>
          <w:lang w:val="en-ZA" w:eastAsia="en-ZA"/>
        </w:rPr>
        <w:t>signed and ratified the Abuja Treaty that aims to establish an Africa Continental Free Trade Agreement (AfCFTA).</w:t>
      </w:r>
    </w:p>
    <w:p w14:paraId="4A418736" w14:textId="485D8AD0" w:rsidR="00C93593" w:rsidRPr="00936672" w:rsidRDefault="00C93593" w:rsidP="00C93593">
      <w:pPr>
        <w:pStyle w:val="BMANormal"/>
        <w:rPr>
          <w:lang w:val="en-ZA"/>
        </w:rPr>
      </w:pPr>
      <w:r w:rsidRPr="00936672">
        <w:rPr>
          <w:lang w:val="en-ZA"/>
        </w:rPr>
        <w:lastRenderedPageBreak/>
        <w:t xml:space="preserve">The general rate of customs duty </w:t>
      </w:r>
      <w:r w:rsidR="003E4CAA" w:rsidRPr="00936672">
        <w:rPr>
          <w:lang w:val="en-ZA"/>
        </w:rPr>
        <w:t xml:space="preserve">into Ethiopia </w:t>
      </w:r>
      <w:r w:rsidRPr="00936672">
        <w:rPr>
          <w:lang w:val="en-ZA"/>
        </w:rPr>
        <w:t>ranges from 0% to 35%</w:t>
      </w:r>
      <w:r w:rsidR="003E4CAA" w:rsidRPr="00936672">
        <w:rPr>
          <w:lang w:val="en-ZA"/>
        </w:rPr>
        <w:t xml:space="preserve">. </w:t>
      </w:r>
      <w:r w:rsidRPr="00936672">
        <w:rPr>
          <w:lang w:val="en-ZA"/>
        </w:rPr>
        <w:t>Other taxes may also be imposed on imports, such as an excise ta</w:t>
      </w:r>
      <w:r w:rsidR="003E5EA7">
        <w:rPr>
          <w:lang w:val="en-ZA"/>
        </w:rPr>
        <w:t xml:space="preserve">x. As shown in </w:t>
      </w:r>
      <w:r w:rsidR="003E5EA7">
        <w:rPr>
          <w:lang w:val="en-ZA"/>
        </w:rPr>
        <w:fldChar w:fldCharType="begin"/>
      </w:r>
      <w:r w:rsidR="003E5EA7">
        <w:rPr>
          <w:lang w:val="en-ZA"/>
        </w:rPr>
        <w:instrText xml:space="preserve"> REF _Ref43714326 \h </w:instrText>
      </w:r>
      <w:r w:rsidR="003E5EA7">
        <w:rPr>
          <w:lang w:val="en-ZA"/>
        </w:rPr>
      </w:r>
      <w:r w:rsidR="003E5EA7">
        <w:rPr>
          <w:lang w:val="en-ZA"/>
        </w:rPr>
        <w:fldChar w:fldCharType="separate"/>
      </w:r>
      <w:r w:rsidR="006A03CD" w:rsidRPr="00936672">
        <w:t xml:space="preserve">Table </w:t>
      </w:r>
      <w:r w:rsidR="006A03CD">
        <w:rPr>
          <w:noProof/>
        </w:rPr>
        <w:t>4</w:t>
      </w:r>
      <w:r w:rsidR="003E5EA7">
        <w:rPr>
          <w:lang w:val="en-ZA"/>
        </w:rPr>
        <w:fldChar w:fldCharType="end"/>
      </w:r>
      <w:r w:rsidRPr="00936672">
        <w:rPr>
          <w:lang w:val="en-ZA"/>
        </w:rPr>
        <w:t xml:space="preserve"> below shows Ethiopia’s current automotive duty structure. Note that passenger vehicles have the highest duty rate of 35%, an excise duty of 30% and </w:t>
      </w:r>
      <w:r w:rsidR="003C276F" w:rsidRPr="00936672">
        <w:rPr>
          <w:lang w:val="en-ZA"/>
        </w:rPr>
        <w:t xml:space="preserve">are </w:t>
      </w:r>
      <w:r w:rsidR="00E06081">
        <w:rPr>
          <w:lang w:val="en-ZA"/>
        </w:rPr>
        <w:t xml:space="preserve">also </w:t>
      </w:r>
      <w:r w:rsidR="003C276F" w:rsidRPr="00936672">
        <w:rPr>
          <w:lang w:val="en-ZA"/>
        </w:rPr>
        <w:t>subject to VAT and sur</w:t>
      </w:r>
      <w:r w:rsidR="00E06081">
        <w:rPr>
          <w:lang w:val="en-ZA"/>
        </w:rPr>
        <w:t>charge</w:t>
      </w:r>
      <w:r w:rsidR="003C276F" w:rsidRPr="00936672">
        <w:rPr>
          <w:lang w:val="en-ZA"/>
        </w:rPr>
        <w:t xml:space="preserve"> taxes</w:t>
      </w:r>
      <w:r w:rsidRPr="00936672">
        <w:rPr>
          <w:lang w:val="en-ZA"/>
        </w:rPr>
        <w:t>. Given that taxes are cumulative in Ethiopia, excise tax is calculated on the customs duty, surtax is charged on top of the excise tax, and customs duty and final VAT is calculated once the surtax, excise tax and customs duty have been added. Therefore, cumulative taxes on imported vehicles may accumulate to as much as 200% depending on the type of vehicle.</w:t>
      </w:r>
    </w:p>
    <w:p w14:paraId="4EED0718" w14:textId="1C0D3225" w:rsidR="00C93593" w:rsidRPr="00936672" w:rsidRDefault="00C93593" w:rsidP="00C93593">
      <w:pPr>
        <w:jc w:val="both"/>
        <w:rPr>
          <w:b/>
          <w:bCs/>
        </w:rPr>
      </w:pPr>
      <w:bookmarkStart w:id="75" w:name="_Ref43894619"/>
      <w:r w:rsidRPr="00936672">
        <w:rPr>
          <w:b/>
          <w:bCs/>
        </w:rPr>
        <w:t xml:space="preserve">Table </w:t>
      </w:r>
      <w:r w:rsidRPr="00936672">
        <w:rPr>
          <w:b/>
          <w:bCs/>
        </w:rPr>
        <w:fldChar w:fldCharType="begin"/>
      </w:r>
      <w:r w:rsidRPr="00936672">
        <w:rPr>
          <w:b/>
          <w:bCs/>
        </w:rPr>
        <w:instrText xml:space="preserve"> SEQ Table \* ARABIC </w:instrText>
      </w:r>
      <w:r w:rsidRPr="00936672">
        <w:rPr>
          <w:b/>
          <w:bCs/>
        </w:rPr>
        <w:fldChar w:fldCharType="separate"/>
      </w:r>
      <w:r w:rsidR="006A03CD">
        <w:rPr>
          <w:b/>
          <w:bCs/>
          <w:noProof/>
        </w:rPr>
        <w:t>16</w:t>
      </w:r>
      <w:r w:rsidRPr="00936672">
        <w:fldChar w:fldCharType="end"/>
      </w:r>
      <w:bookmarkEnd w:id="75"/>
      <w:r w:rsidRPr="00936672">
        <w:rPr>
          <w:b/>
          <w:bCs/>
        </w:rPr>
        <w:t>: Ethiopia’s automotive tariff structure</w:t>
      </w:r>
    </w:p>
    <w:tbl>
      <w:tblPr>
        <w:tblStyle w:val="GridTable4-Accent1"/>
        <w:tblW w:w="5000" w:type="pct"/>
        <w:tblLook w:val="06A0" w:firstRow="1" w:lastRow="0" w:firstColumn="1" w:lastColumn="0" w:noHBand="1" w:noVBand="1"/>
      </w:tblPr>
      <w:tblGrid>
        <w:gridCol w:w="824"/>
        <w:gridCol w:w="2290"/>
        <w:gridCol w:w="1560"/>
        <w:gridCol w:w="1558"/>
        <w:gridCol w:w="1560"/>
        <w:gridCol w:w="1558"/>
      </w:tblGrid>
      <w:tr w:rsidR="00C93593" w:rsidRPr="00936672" w14:paraId="72A8943B" w14:textId="77777777" w:rsidTr="007F34F3">
        <w:trPr>
          <w:cnfStyle w:val="100000000000" w:firstRow="1" w:lastRow="0" w:firstColumn="0" w:lastColumn="0" w:oddVBand="0" w:evenVBand="0" w:oddHBand="0" w:evenHBand="0" w:firstRowFirstColumn="0" w:firstRowLastColumn="0" w:lastRowFirstColumn="0" w:lastRowLastColumn="0"/>
          <w:trHeight w:val="433"/>
          <w:tblHeader/>
        </w:trPr>
        <w:tc>
          <w:tcPr>
            <w:cnfStyle w:val="001000000000" w:firstRow="0" w:lastRow="0" w:firstColumn="1" w:lastColumn="0" w:oddVBand="0" w:evenVBand="0" w:oddHBand="0" w:evenHBand="0" w:firstRowFirstColumn="0" w:firstRowLastColumn="0" w:lastRowFirstColumn="0" w:lastRowLastColumn="0"/>
            <w:tcW w:w="441" w:type="pct"/>
            <w:shd w:val="clear" w:color="auto" w:fill="002060"/>
            <w:hideMark/>
          </w:tcPr>
          <w:p w14:paraId="763613CF" w14:textId="77777777" w:rsidR="00C93593" w:rsidRPr="00936672" w:rsidRDefault="00C93593" w:rsidP="00C93593">
            <w:pPr>
              <w:jc w:val="both"/>
              <w:rPr>
                <w:sz w:val="18"/>
                <w:szCs w:val="18"/>
              </w:rPr>
            </w:pPr>
            <w:r w:rsidRPr="00936672">
              <w:rPr>
                <w:sz w:val="18"/>
                <w:szCs w:val="18"/>
              </w:rPr>
              <w:t>HS Code</w:t>
            </w:r>
          </w:p>
        </w:tc>
        <w:tc>
          <w:tcPr>
            <w:tcW w:w="1225" w:type="pct"/>
            <w:shd w:val="clear" w:color="auto" w:fill="002060"/>
            <w:hideMark/>
          </w:tcPr>
          <w:p w14:paraId="13A2E237" w14:textId="77777777" w:rsidR="00C93593" w:rsidRPr="00936672" w:rsidRDefault="00C93593" w:rsidP="00C93593">
            <w:pPr>
              <w:jc w:val="both"/>
              <w:cnfStyle w:val="100000000000" w:firstRow="1" w:lastRow="0" w:firstColumn="0" w:lastColumn="0" w:oddVBand="0" w:evenVBand="0" w:oddHBand="0" w:evenHBand="0" w:firstRowFirstColumn="0" w:firstRowLastColumn="0" w:lastRowFirstColumn="0" w:lastRowLastColumn="0"/>
              <w:rPr>
                <w:sz w:val="18"/>
                <w:szCs w:val="18"/>
              </w:rPr>
            </w:pPr>
            <w:r w:rsidRPr="00936672">
              <w:rPr>
                <w:sz w:val="18"/>
                <w:szCs w:val="18"/>
              </w:rPr>
              <w:t>HS Description</w:t>
            </w:r>
          </w:p>
        </w:tc>
        <w:tc>
          <w:tcPr>
            <w:tcW w:w="834" w:type="pct"/>
            <w:shd w:val="clear" w:color="auto" w:fill="002060"/>
            <w:hideMark/>
          </w:tcPr>
          <w:p w14:paraId="6ACD0EC0" w14:textId="77777777" w:rsidR="00C93593" w:rsidRPr="00936672" w:rsidRDefault="00C93593" w:rsidP="00C93593">
            <w:pPr>
              <w:jc w:val="both"/>
              <w:cnfStyle w:val="100000000000" w:firstRow="1" w:lastRow="0" w:firstColumn="0" w:lastColumn="0" w:oddVBand="0" w:evenVBand="0" w:oddHBand="0" w:evenHBand="0" w:firstRowFirstColumn="0" w:firstRowLastColumn="0" w:lastRowFirstColumn="0" w:lastRowLastColumn="0"/>
              <w:rPr>
                <w:sz w:val="18"/>
                <w:szCs w:val="18"/>
              </w:rPr>
            </w:pPr>
            <w:r w:rsidRPr="00936672">
              <w:rPr>
                <w:sz w:val="18"/>
                <w:szCs w:val="18"/>
              </w:rPr>
              <w:t>Duty Tax Rate (%)</w:t>
            </w:r>
          </w:p>
        </w:tc>
        <w:tc>
          <w:tcPr>
            <w:tcW w:w="833" w:type="pct"/>
            <w:shd w:val="clear" w:color="auto" w:fill="002060"/>
            <w:hideMark/>
          </w:tcPr>
          <w:p w14:paraId="57BBD37C" w14:textId="77777777" w:rsidR="00C93593" w:rsidRPr="00936672" w:rsidRDefault="00C93593" w:rsidP="00C93593">
            <w:pPr>
              <w:jc w:val="both"/>
              <w:cnfStyle w:val="100000000000" w:firstRow="1" w:lastRow="0" w:firstColumn="0" w:lastColumn="0" w:oddVBand="0" w:evenVBand="0" w:oddHBand="0" w:evenHBand="0" w:firstRowFirstColumn="0" w:firstRowLastColumn="0" w:lastRowFirstColumn="0" w:lastRowLastColumn="0"/>
              <w:rPr>
                <w:sz w:val="18"/>
                <w:szCs w:val="18"/>
              </w:rPr>
            </w:pPr>
            <w:r w:rsidRPr="00936672">
              <w:rPr>
                <w:sz w:val="18"/>
                <w:szCs w:val="18"/>
              </w:rPr>
              <w:t>Excise Tax Rate (%)</w:t>
            </w:r>
          </w:p>
        </w:tc>
        <w:tc>
          <w:tcPr>
            <w:tcW w:w="834" w:type="pct"/>
            <w:shd w:val="clear" w:color="auto" w:fill="002060"/>
            <w:hideMark/>
          </w:tcPr>
          <w:p w14:paraId="5BAD2013" w14:textId="77777777" w:rsidR="00C93593" w:rsidRPr="00936672" w:rsidRDefault="00C93593" w:rsidP="00C93593">
            <w:pPr>
              <w:jc w:val="both"/>
              <w:cnfStyle w:val="100000000000" w:firstRow="1" w:lastRow="0" w:firstColumn="0" w:lastColumn="0" w:oddVBand="0" w:evenVBand="0" w:oddHBand="0" w:evenHBand="0" w:firstRowFirstColumn="0" w:firstRowLastColumn="0" w:lastRowFirstColumn="0" w:lastRowLastColumn="0"/>
              <w:rPr>
                <w:sz w:val="18"/>
                <w:szCs w:val="18"/>
              </w:rPr>
            </w:pPr>
            <w:r w:rsidRPr="00936672">
              <w:rPr>
                <w:sz w:val="18"/>
                <w:szCs w:val="18"/>
              </w:rPr>
              <w:t>VAT Rate (%)</w:t>
            </w:r>
          </w:p>
        </w:tc>
        <w:tc>
          <w:tcPr>
            <w:tcW w:w="833" w:type="pct"/>
            <w:shd w:val="clear" w:color="auto" w:fill="002060"/>
            <w:hideMark/>
          </w:tcPr>
          <w:p w14:paraId="1BB4658D" w14:textId="77777777" w:rsidR="00C93593" w:rsidRPr="00936672" w:rsidRDefault="00C93593" w:rsidP="00C93593">
            <w:pPr>
              <w:jc w:val="both"/>
              <w:cnfStyle w:val="100000000000" w:firstRow="1" w:lastRow="0" w:firstColumn="0" w:lastColumn="0" w:oddVBand="0" w:evenVBand="0" w:oddHBand="0" w:evenHBand="0" w:firstRowFirstColumn="0" w:firstRowLastColumn="0" w:lastRowFirstColumn="0" w:lastRowLastColumn="0"/>
              <w:rPr>
                <w:sz w:val="18"/>
                <w:szCs w:val="18"/>
              </w:rPr>
            </w:pPr>
            <w:r w:rsidRPr="00936672">
              <w:rPr>
                <w:sz w:val="18"/>
                <w:szCs w:val="18"/>
              </w:rPr>
              <w:t>Sur Tax Rate (%)</w:t>
            </w:r>
          </w:p>
        </w:tc>
      </w:tr>
      <w:tr w:rsidR="00C93593" w:rsidRPr="00936672" w14:paraId="29666D40" w14:textId="77777777" w:rsidTr="007F34F3">
        <w:trPr>
          <w:trHeight w:val="260"/>
        </w:trPr>
        <w:tc>
          <w:tcPr>
            <w:cnfStyle w:val="001000000000" w:firstRow="0" w:lastRow="0" w:firstColumn="1" w:lastColumn="0" w:oddVBand="0" w:evenVBand="0" w:oddHBand="0" w:evenHBand="0" w:firstRowFirstColumn="0" w:firstRowLastColumn="0" w:lastRowFirstColumn="0" w:lastRowLastColumn="0"/>
            <w:tcW w:w="441" w:type="pct"/>
            <w:noWrap/>
            <w:hideMark/>
          </w:tcPr>
          <w:p w14:paraId="484B9C9C" w14:textId="77777777" w:rsidR="00C93593" w:rsidRPr="00936672" w:rsidRDefault="00C93593" w:rsidP="00C93593">
            <w:pPr>
              <w:jc w:val="both"/>
              <w:rPr>
                <w:b w:val="0"/>
                <w:bCs w:val="0"/>
                <w:sz w:val="18"/>
                <w:szCs w:val="18"/>
              </w:rPr>
            </w:pPr>
            <w:r w:rsidRPr="00936672">
              <w:rPr>
                <w:b w:val="0"/>
                <w:bCs w:val="0"/>
                <w:sz w:val="18"/>
                <w:szCs w:val="18"/>
              </w:rPr>
              <w:t>8702</w:t>
            </w:r>
          </w:p>
        </w:tc>
        <w:tc>
          <w:tcPr>
            <w:tcW w:w="1225" w:type="pct"/>
            <w:noWrap/>
            <w:hideMark/>
          </w:tcPr>
          <w:p w14:paraId="17C3EC35" w14:textId="77777777" w:rsidR="00C93593" w:rsidRPr="00936672" w:rsidRDefault="00C93593" w:rsidP="00C93593">
            <w:pPr>
              <w:jc w:val="both"/>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Buses</w:t>
            </w:r>
          </w:p>
        </w:tc>
        <w:tc>
          <w:tcPr>
            <w:tcW w:w="834" w:type="pct"/>
            <w:noWrap/>
            <w:hideMark/>
          </w:tcPr>
          <w:p w14:paraId="5249776F"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35</w:t>
            </w:r>
          </w:p>
        </w:tc>
        <w:tc>
          <w:tcPr>
            <w:tcW w:w="833" w:type="pct"/>
            <w:noWrap/>
            <w:hideMark/>
          </w:tcPr>
          <w:p w14:paraId="6777B06B"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0</w:t>
            </w:r>
          </w:p>
        </w:tc>
        <w:tc>
          <w:tcPr>
            <w:tcW w:w="834" w:type="pct"/>
            <w:noWrap/>
            <w:hideMark/>
          </w:tcPr>
          <w:p w14:paraId="75B7E391"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15</w:t>
            </w:r>
          </w:p>
        </w:tc>
        <w:tc>
          <w:tcPr>
            <w:tcW w:w="833" w:type="pct"/>
            <w:noWrap/>
            <w:hideMark/>
          </w:tcPr>
          <w:p w14:paraId="2AA224B1"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0</w:t>
            </w:r>
          </w:p>
        </w:tc>
      </w:tr>
      <w:tr w:rsidR="00C93593" w:rsidRPr="00936672" w14:paraId="398CAB82" w14:textId="77777777" w:rsidTr="007F34F3">
        <w:trPr>
          <w:trHeight w:val="260"/>
        </w:trPr>
        <w:tc>
          <w:tcPr>
            <w:cnfStyle w:val="001000000000" w:firstRow="0" w:lastRow="0" w:firstColumn="1" w:lastColumn="0" w:oddVBand="0" w:evenVBand="0" w:oddHBand="0" w:evenHBand="0" w:firstRowFirstColumn="0" w:firstRowLastColumn="0" w:lastRowFirstColumn="0" w:lastRowLastColumn="0"/>
            <w:tcW w:w="441" w:type="pct"/>
            <w:noWrap/>
            <w:hideMark/>
          </w:tcPr>
          <w:p w14:paraId="5979E6A6" w14:textId="77777777" w:rsidR="00C93593" w:rsidRPr="00936672" w:rsidRDefault="00C93593" w:rsidP="00C93593">
            <w:pPr>
              <w:jc w:val="both"/>
              <w:rPr>
                <w:b w:val="0"/>
                <w:bCs w:val="0"/>
                <w:sz w:val="18"/>
                <w:szCs w:val="18"/>
              </w:rPr>
            </w:pPr>
            <w:r w:rsidRPr="00936672">
              <w:rPr>
                <w:b w:val="0"/>
                <w:bCs w:val="0"/>
                <w:sz w:val="18"/>
                <w:szCs w:val="18"/>
              </w:rPr>
              <w:t>8703</w:t>
            </w:r>
          </w:p>
        </w:tc>
        <w:tc>
          <w:tcPr>
            <w:tcW w:w="1225" w:type="pct"/>
            <w:noWrap/>
            <w:hideMark/>
          </w:tcPr>
          <w:p w14:paraId="34924333" w14:textId="77777777" w:rsidR="00C93593" w:rsidRPr="00936672" w:rsidRDefault="00C93593" w:rsidP="00C93593">
            <w:pPr>
              <w:jc w:val="both"/>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Passenger vehicles</w:t>
            </w:r>
          </w:p>
        </w:tc>
        <w:tc>
          <w:tcPr>
            <w:tcW w:w="834" w:type="pct"/>
            <w:noWrap/>
            <w:hideMark/>
          </w:tcPr>
          <w:p w14:paraId="6A28CDA6"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35</w:t>
            </w:r>
          </w:p>
        </w:tc>
        <w:tc>
          <w:tcPr>
            <w:tcW w:w="833" w:type="pct"/>
            <w:noWrap/>
            <w:hideMark/>
          </w:tcPr>
          <w:p w14:paraId="3A663624"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30</w:t>
            </w:r>
          </w:p>
        </w:tc>
        <w:tc>
          <w:tcPr>
            <w:tcW w:w="834" w:type="pct"/>
            <w:noWrap/>
            <w:hideMark/>
          </w:tcPr>
          <w:p w14:paraId="7E37DEF0"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15</w:t>
            </w:r>
          </w:p>
        </w:tc>
        <w:tc>
          <w:tcPr>
            <w:tcW w:w="833" w:type="pct"/>
            <w:noWrap/>
            <w:hideMark/>
          </w:tcPr>
          <w:p w14:paraId="4070918D"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10</w:t>
            </w:r>
          </w:p>
        </w:tc>
      </w:tr>
      <w:tr w:rsidR="00C93593" w:rsidRPr="00936672" w14:paraId="0F27F92F" w14:textId="77777777" w:rsidTr="007F34F3">
        <w:trPr>
          <w:trHeight w:val="260"/>
        </w:trPr>
        <w:tc>
          <w:tcPr>
            <w:cnfStyle w:val="001000000000" w:firstRow="0" w:lastRow="0" w:firstColumn="1" w:lastColumn="0" w:oddVBand="0" w:evenVBand="0" w:oddHBand="0" w:evenHBand="0" w:firstRowFirstColumn="0" w:firstRowLastColumn="0" w:lastRowFirstColumn="0" w:lastRowLastColumn="0"/>
            <w:tcW w:w="441" w:type="pct"/>
            <w:noWrap/>
            <w:hideMark/>
          </w:tcPr>
          <w:p w14:paraId="649C7989" w14:textId="77777777" w:rsidR="00C93593" w:rsidRPr="00936672" w:rsidRDefault="00C93593" w:rsidP="00C93593">
            <w:pPr>
              <w:jc w:val="both"/>
              <w:rPr>
                <w:b w:val="0"/>
                <w:bCs w:val="0"/>
                <w:sz w:val="18"/>
                <w:szCs w:val="18"/>
              </w:rPr>
            </w:pPr>
            <w:r w:rsidRPr="00936672">
              <w:rPr>
                <w:b w:val="0"/>
                <w:bCs w:val="0"/>
                <w:sz w:val="18"/>
                <w:szCs w:val="18"/>
              </w:rPr>
              <w:t>8704</w:t>
            </w:r>
          </w:p>
        </w:tc>
        <w:tc>
          <w:tcPr>
            <w:tcW w:w="1225" w:type="pct"/>
            <w:noWrap/>
            <w:hideMark/>
          </w:tcPr>
          <w:p w14:paraId="61EF5868" w14:textId="77777777" w:rsidR="00C93593" w:rsidRPr="00936672" w:rsidRDefault="00C93593" w:rsidP="00C93593">
            <w:pPr>
              <w:jc w:val="both"/>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Commercial vehicles</w:t>
            </w:r>
          </w:p>
        </w:tc>
        <w:tc>
          <w:tcPr>
            <w:tcW w:w="834" w:type="pct"/>
            <w:noWrap/>
            <w:hideMark/>
          </w:tcPr>
          <w:p w14:paraId="361F6D3E"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10</w:t>
            </w:r>
          </w:p>
        </w:tc>
        <w:tc>
          <w:tcPr>
            <w:tcW w:w="833" w:type="pct"/>
            <w:noWrap/>
            <w:hideMark/>
          </w:tcPr>
          <w:p w14:paraId="6EAEA6BB"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0</w:t>
            </w:r>
          </w:p>
        </w:tc>
        <w:tc>
          <w:tcPr>
            <w:tcW w:w="834" w:type="pct"/>
            <w:noWrap/>
            <w:hideMark/>
          </w:tcPr>
          <w:p w14:paraId="3D3F5184"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15</w:t>
            </w:r>
          </w:p>
        </w:tc>
        <w:tc>
          <w:tcPr>
            <w:tcW w:w="833" w:type="pct"/>
            <w:noWrap/>
            <w:hideMark/>
          </w:tcPr>
          <w:p w14:paraId="4126F8EA"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0</w:t>
            </w:r>
          </w:p>
        </w:tc>
      </w:tr>
      <w:tr w:rsidR="00C93593" w:rsidRPr="00936672" w14:paraId="4BB33D20" w14:textId="77777777" w:rsidTr="007F34F3">
        <w:trPr>
          <w:trHeight w:val="260"/>
        </w:trPr>
        <w:tc>
          <w:tcPr>
            <w:cnfStyle w:val="001000000000" w:firstRow="0" w:lastRow="0" w:firstColumn="1" w:lastColumn="0" w:oddVBand="0" w:evenVBand="0" w:oddHBand="0" w:evenHBand="0" w:firstRowFirstColumn="0" w:firstRowLastColumn="0" w:lastRowFirstColumn="0" w:lastRowLastColumn="0"/>
            <w:tcW w:w="441" w:type="pct"/>
            <w:noWrap/>
            <w:hideMark/>
          </w:tcPr>
          <w:p w14:paraId="0B8F4131" w14:textId="77777777" w:rsidR="00C93593" w:rsidRPr="00936672" w:rsidRDefault="00C93593" w:rsidP="00C93593">
            <w:pPr>
              <w:jc w:val="both"/>
              <w:rPr>
                <w:b w:val="0"/>
                <w:bCs w:val="0"/>
                <w:sz w:val="18"/>
                <w:szCs w:val="18"/>
              </w:rPr>
            </w:pPr>
            <w:r w:rsidRPr="00936672">
              <w:rPr>
                <w:b w:val="0"/>
                <w:bCs w:val="0"/>
                <w:sz w:val="18"/>
                <w:szCs w:val="18"/>
              </w:rPr>
              <w:t>8707</w:t>
            </w:r>
          </w:p>
        </w:tc>
        <w:tc>
          <w:tcPr>
            <w:tcW w:w="1225" w:type="pct"/>
            <w:noWrap/>
            <w:hideMark/>
          </w:tcPr>
          <w:p w14:paraId="11C4A25C" w14:textId="77777777" w:rsidR="00C93593" w:rsidRPr="00936672" w:rsidRDefault="00C93593" w:rsidP="00C93593">
            <w:pPr>
              <w:jc w:val="both"/>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CKD tariffs</w:t>
            </w:r>
          </w:p>
        </w:tc>
        <w:tc>
          <w:tcPr>
            <w:tcW w:w="834" w:type="pct"/>
            <w:noWrap/>
            <w:hideMark/>
          </w:tcPr>
          <w:p w14:paraId="3F9567AF"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30</w:t>
            </w:r>
          </w:p>
        </w:tc>
        <w:tc>
          <w:tcPr>
            <w:tcW w:w="833" w:type="pct"/>
            <w:noWrap/>
            <w:hideMark/>
          </w:tcPr>
          <w:p w14:paraId="61B76A41"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0</w:t>
            </w:r>
          </w:p>
        </w:tc>
        <w:tc>
          <w:tcPr>
            <w:tcW w:w="834" w:type="pct"/>
            <w:noWrap/>
            <w:hideMark/>
          </w:tcPr>
          <w:p w14:paraId="54743CF8"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15</w:t>
            </w:r>
          </w:p>
        </w:tc>
        <w:tc>
          <w:tcPr>
            <w:tcW w:w="833" w:type="pct"/>
            <w:noWrap/>
            <w:hideMark/>
          </w:tcPr>
          <w:p w14:paraId="0A53CB84"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10</w:t>
            </w:r>
          </w:p>
        </w:tc>
      </w:tr>
      <w:tr w:rsidR="00C93593" w:rsidRPr="00936672" w14:paraId="41E03BA9" w14:textId="77777777" w:rsidTr="007F34F3">
        <w:trPr>
          <w:trHeight w:val="260"/>
        </w:trPr>
        <w:tc>
          <w:tcPr>
            <w:cnfStyle w:val="001000000000" w:firstRow="0" w:lastRow="0" w:firstColumn="1" w:lastColumn="0" w:oddVBand="0" w:evenVBand="0" w:oddHBand="0" w:evenHBand="0" w:firstRowFirstColumn="0" w:firstRowLastColumn="0" w:lastRowFirstColumn="0" w:lastRowLastColumn="0"/>
            <w:tcW w:w="441" w:type="pct"/>
            <w:noWrap/>
            <w:hideMark/>
          </w:tcPr>
          <w:p w14:paraId="363CDAFA" w14:textId="77777777" w:rsidR="00C93593" w:rsidRPr="00936672" w:rsidRDefault="00C93593" w:rsidP="00C93593">
            <w:pPr>
              <w:jc w:val="both"/>
              <w:rPr>
                <w:b w:val="0"/>
                <w:bCs w:val="0"/>
                <w:sz w:val="18"/>
                <w:szCs w:val="18"/>
              </w:rPr>
            </w:pPr>
            <w:r w:rsidRPr="00936672">
              <w:rPr>
                <w:b w:val="0"/>
                <w:bCs w:val="0"/>
                <w:sz w:val="18"/>
                <w:szCs w:val="18"/>
              </w:rPr>
              <w:t>8711</w:t>
            </w:r>
          </w:p>
        </w:tc>
        <w:tc>
          <w:tcPr>
            <w:tcW w:w="1225" w:type="pct"/>
            <w:noWrap/>
            <w:hideMark/>
          </w:tcPr>
          <w:p w14:paraId="57A9874E" w14:textId="77777777" w:rsidR="00C93593" w:rsidRPr="00936672" w:rsidRDefault="00C93593" w:rsidP="00C93593">
            <w:pPr>
              <w:jc w:val="both"/>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Motorcycles</w:t>
            </w:r>
          </w:p>
        </w:tc>
        <w:tc>
          <w:tcPr>
            <w:tcW w:w="834" w:type="pct"/>
            <w:noWrap/>
            <w:hideMark/>
          </w:tcPr>
          <w:p w14:paraId="1DB8970D"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30</w:t>
            </w:r>
          </w:p>
        </w:tc>
        <w:tc>
          <w:tcPr>
            <w:tcW w:w="833" w:type="pct"/>
            <w:noWrap/>
            <w:hideMark/>
          </w:tcPr>
          <w:p w14:paraId="4D878DC9"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0</w:t>
            </w:r>
          </w:p>
        </w:tc>
        <w:tc>
          <w:tcPr>
            <w:tcW w:w="834" w:type="pct"/>
            <w:noWrap/>
            <w:hideMark/>
          </w:tcPr>
          <w:p w14:paraId="64573D78"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15</w:t>
            </w:r>
          </w:p>
        </w:tc>
        <w:tc>
          <w:tcPr>
            <w:tcW w:w="833" w:type="pct"/>
            <w:noWrap/>
            <w:hideMark/>
          </w:tcPr>
          <w:p w14:paraId="01DE228D" w14:textId="77777777" w:rsidR="00C93593" w:rsidRPr="00936672" w:rsidRDefault="00C93593" w:rsidP="00C93593">
            <w:pPr>
              <w:jc w:val="right"/>
              <w:cnfStyle w:val="000000000000" w:firstRow="0" w:lastRow="0" w:firstColumn="0" w:lastColumn="0" w:oddVBand="0" w:evenVBand="0" w:oddHBand="0" w:evenHBand="0" w:firstRowFirstColumn="0" w:firstRowLastColumn="0" w:lastRowFirstColumn="0" w:lastRowLastColumn="0"/>
              <w:rPr>
                <w:sz w:val="18"/>
                <w:szCs w:val="18"/>
              </w:rPr>
            </w:pPr>
            <w:r w:rsidRPr="00936672">
              <w:rPr>
                <w:sz w:val="18"/>
                <w:szCs w:val="18"/>
              </w:rPr>
              <w:t>10</w:t>
            </w:r>
          </w:p>
        </w:tc>
      </w:tr>
    </w:tbl>
    <w:p w14:paraId="525DA454" w14:textId="51F59CCE" w:rsidR="00C93593" w:rsidRPr="00936672" w:rsidRDefault="00C93593" w:rsidP="00C93593">
      <w:pPr>
        <w:jc w:val="both"/>
        <w:rPr>
          <w:sz w:val="18"/>
        </w:rPr>
      </w:pPr>
      <w:r w:rsidRPr="00936672">
        <w:rPr>
          <w:i/>
          <w:iCs/>
          <w:sz w:val="18"/>
        </w:rPr>
        <w:t>Source:</w:t>
      </w:r>
      <w:r w:rsidRPr="00936672">
        <w:rPr>
          <w:sz w:val="18"/>
        </w:rPr>
        <w:t xml:space="preserve"> Ethiopia Revenue and Customs Authority, 201</w:t>
      </w:r>
      <w:r w:rsidR="003E4CAA" w:rsidRPr="00936672">
        <w:rPr>
          <w:sz w:val="18"/>
        </w:rPr>
        <w:t>7</w:t>
      </w:r>
    </w:p>
    <w:p w14:paraId="4D9600B4" w14:textId="79FEC1C0" w:rsidR="006C56EC" w:rsidRPr="00936672" w:rsidRDefault="006C56EC" w:rsidP="006C56EC">
      <w:pPr>
        <w:pStyle w:val="BMANormal"/>
        <w:rPr>
          <w:lang w:val="en-ZA"/>
        </w:rPr>
      </w:pPr>
      <w:r w:rsidRPr="00936672">
        <w:rPr>
          <w:lang w:val="en-ZA"/>
        </w:rPr>
        <w:t>Given that the current tax regime governing vehicle excise and surtax does not distinguish between imported or locally assembled vehicles, these taxes do not provide any incentive for establishing local assembly or manufacturing but rather serves as a revenue generation mechanism for the government.</w:t>
      </w:r>
    </w:p>
    <w:p w14:paraId="6D760481" w14:textId="7C143AB7" w:rsidR="00C93593" w:rsidRPr="00936672" w:rsidRDefault="00C93593" w:rsidP="006C56EC">
      <w:pPr>
        <w:pStyle w:val="BMANormal"/>
        <w:rPr>
          <w:lang w:val="en-ZA"/>
        </w:rPr>
      </w:pPr>
      <w:r w:rsidRPr="00936672">
        <w:rPr>
          <w:lang w:val="en-ZA"/>
        </w:rPr>
        <w:t xml:space="preserve">Goods imported from COMESA members are granted </w:t>
      </w:r>
      <w:r w:rsidR="003C276F" w:rsidRPr="00936672">
        <w:rPr>
          <w:lang w:val="en-ZA"/>
        </w:rPr>
        <w:t>between</w:t>
      </w:r>
      <w:r w:rsidRPr="00936672">
        <w:rPr>
          <w:lang w:val="en-ZA"/>
        </w:rPr>
        <w:t xml:space="preserve"> 0% to 10% tariff preference, depending on the goods. </w:t>
      </w:r>
      <w:bookmarkStart w:id="76" w:name="_Hlk43898455"/>
      <w:r w:rsidRPr="00936672">
        <w:rPr>
          <w:lang w:val="en-ZA"/>
        </w:rPr>
        <w:t>Ethiopia plans to become a full COMESA FTA member by 2021</w:t>
      </w:r>
      <w:r w:rsidR="003C276F" w:rsidRPr="00936672">
        <w:rPr>
          <w:lang w:val="en-ZA"/>
        </w:rPr>
        <w:t xml:space="preserve"> (ITA, 20</w:t>
      </w:r>
      <w:r w:rsidR="00221957">
        <w:rPr>
          <w:lang w:val="en-ZA"/>
        </w:rPr>
        <w:t>20</w:t>
      </w:r>
      <w:r w:rsidR="003C276F" w:rsidRPr="00936672">
        <w:rPr>
          <w:lang w:val="en-ZA"/>
        </w:rPr>
        <w:t>)</w:t>
      </w:r>
      <w:r w:rsidRPr="00936672">
        <w:rPr>
          <w:lang w:val="en-ZA"/>
        </w:rPr>
        <w:t xml:space="preserve">. </w:t>
      </w:r>
      <w:bookmarkEnd w:id="76"/>
      <w:r w:rsidRPr="00936672">
        <w:rPr>
          <w:lang w:val="en-ZA"/>
        </w:rPr>
        <w:t>Th</w:t>
      </w:r>
      <w:r w:rsidR="003C276F" w:rsidRPr="00936672">
        <w:rPr>
          <w:lang w:val="en-ZA"/>
        </w:rPr>
        <w:t>is</w:t>
      </w:r>
      <w:r w:rsidRPr="00936672">
        <w:rPr>
          <w:lang w:val="en-ZA"/>
        </w:rPr>
        <w:t xml:space="preserve"> combination of high external duties and the ambition </w:t>
      </w:r>
      <w:r w:rsidR="003C276F" w:rsidRPr="00936672">
        <w:rPr>
          <w:lang w:val="en-ZA"/>
        </w:rPr>
        <w:t xml:space="preserve">of </w:t>
      </w:r>
      <w:r w:rsidRPr="00936672">
        <w:rPr>
          <w:lang w:val="en-ZA"/>
        </w:rPr>
        <w:t>Ethiopia to join the COMESA and EAC</w:t>
      </w:r>
      <w:r w:rsidR="003C276F" w:rsidRPr="00936672">
        <w:rPr>
          <w:lang w:val="en-ZA"/>
        </w:rPr>
        <w:t>,</w:t>
      </w:r>
      <w:r w:rsidRPr="00936672">
        <w:rPr>
          <w:lang w:val="en-ZA"/>
        </w:rPr>
        <w:t xml:space="preserve"> are significant enablers for Ethiopia to form part of a regional automotive pact</w:t>
      </w:r>
      <w:r w:rsidR="003C276F" w:rsidRPr="00936672">
        <w:rPr>
          <w:lang w:val="en-ZA"/>
        </w:rPr>
        <w:t xml:space="preserve"> with the EAC</w:t>
      </w:r>
      <w:r w:rsidRPr="00936672">
        <w:rPr>
          <w:lang w:val="en-ZA"/>
        </w:rPr>
        <w:t>.</w:t>
      </w:r>
    </w:p>
    <w:p w14:paraId="13D390F0" w14:textId="1801F8FA" w:rsidR="00626236" w:rsidRPr="00936672" w:rsidRDefault="003E4CAA" w:rsidP="0067025D">
      <w:pPr>
        <w:pStyle w:val="BMANormal"/>
        <w:rPr>
          <w:lang w:val="en-ZA"/>
        </w:rPr>
      </w:pPr>
      <w:r w:rsidRPr="00936672">
        <w:rPr>
          <w:lang w:val="en-ZA"/>
        </w:rPr>
        <w:t xml:space="preserve">It is estimated that Ethiopia produced </w:t>
      </w:r>
      <w:r w:rsidR="003C276F" w:rsidRPr="00936672">
        <w:rPr>
          <w:lang w:val="en-ZA"/>
        </w:rPr>
        <w:t xml:space="preserve">around </w:t>
      </w:r>
      <w:r w:rsidRPr="00936672">
        <w:rPr>
          <w:lang w:val="en-ZA"/>
        </w:rPr>
        <w:t xml:space="preserve">6,000 </w:t>
      </w:r>
      <w:r w:rsidR="00C375C7" w:rsidRPr="00936672">
        <w:rPr>
          <w:lang w:val="en-ZA"/>
        </w:rPr>
        <w:t xml:space="preserve">passenger vehicles in 2018. There are no available estimates for other vehicle types. However, </w:t>
      </w:r>
      <w:r w:rsidR="00626236" w:rsidRPr="00936672">
        <w:rPr>
          <w:lang w:val="en-ZA"/>
        </w:rPr>
        <w:t>the major automotive assembly plants in Ethiopia</w:t>
      </w:r>
      <w:r w:rsidR="00C375C7" w:rsidRPr="00936672">
        <w:rPr>
          <w:lang w:val="en-ZA"/>
        </w:rPr>
        <w:t>,</w:t>
      </w:r>
      <w:r w:rsidR="00626236" w:rsidRPr="00936672">
        <w:rPr>
          <w:lang w:val="en-ZA"/>
        </w:rPr>
        <w:t xml:space="preserve"> </w:t>
      </w:r>
      <w:r w:rsidR="00C375C7" w:rsidRPr="00936672">
        <w:rPr>
          <w:lang w:val="en-ZA"/>
        </w:rPr>
        <w:t xml:space="preserve">according to Deloitte (2018), </w:t>
      </w:r>
      <w:r w:rsidR="00626236" w:rsidRPr="00936672">
        <w:rPr>
          <w:lang w:val="en-ZA"/>
        </w:rPr>
        <w:t xml:space="preserve">are shown in </w:t>
      </w:r>
      <w:r w:rsidR="00626236" w:rsidRPr="00936672">
        <w:rPr>
          <w:lang w:val="en-ZA"/>
        </w:rPr>
        <w:fldChar w:fldCharType="begin"/>
      </w:r>
      <w:r w:rsidR="00626236" w:rsidRPr="00936672">
        <w:rPr>
          <w:lang w:val="en-ZA"/>
        </w:rPr>
        <w:instrText xml:space="preserve"> REF _Ref43903286 \h  \* MERGEFORMAT </w:instrText>
      </w:r>
      <w:r w:rsidR="00626236" w:rsidRPr="00936672">
        <w:rPr>
          <w:lang w:val="en-ZA"/>
        </w:rPr>
      </w:r>
      <w:r w:rsidR="00626236" w:rsidRPr="00936672">
        <w:rPr>
          <w:lang w:val="en-ZA"/>
        </w:rPr>
        <w:fldChar w:fldCharType="separate"/>
      </w:r>
      <w:r w:rsidR="006A03CD" w:rsidRPr="006A03CD">
        <w:rPr>
          <w:lang w:val="en-ZA"/>
        </w:rPr>
        <w:t>Table 17</w:t>
      </w:r>
      <w:r w:rsidR="00626236" w:rsidRPr="00936672">
        <w:rPr>
          <w:lang w:val="en-ZA"/>
        </w:rPr>
        <w:fldChar w:fldCharType="end"/>
      </w:r>
      <w:r w:rsidR="00626236" w:rsidRPr="00936672">
        <w:rPr>
          <w:lang w:val="en-ZA"/>
        </w:rPr>
        <w:t xml:space="preserve"> below.</w:t>
      </w:r>
    </w:p>
    <w:p w14:paraId="5C1A52F5" w14:textId="207A960C" w:rsidR="00626236" w:rsidRPr="00936672" w:rsidRDefault="00626236" w:rsidP="00626236">
      <w:pPr>
        <w:jc w:val="both"/>
        <w:rPr>
          <w:b/>
          <w:bCs/>
        </w:rPr>
      </w:pPr>
      <w:bookmarkStart w:id="77" w:name="_Ref43903286"/>
      <w:r w:rsidRPr="00936672">
        <w:rPr>
          <w:b/>
          <w:bCs/>
        </w:rPr>
        <w:t xml:space="preserve">Table </w:t>
      </w:r>
      <w:r w:rsidRPr="00936672">
        <w:rPr>
          <w:b/>
          <w:bCs/>
        </w:rPr>
        <w:fldChar w:fldCharType="begin"/>
      </w:r>
      <w:r w:rsidRPr="00936672">
        <w:rPr>
          <w:b/>
          <w:bCs/>
        </w:rPr>
        <w:instrText xml:space="preserve"> SEQ Table \* ARABIC </w:instrText>
      </w:r>
      <w:r w:rsidRPr="00936672">
        <w:rPr>
          <w:b/>
          <w:bCs/>
        </w:rPr>
        <w:fldChar w:fldCharType="separate"/>
      </w:r>
      <w:r w:rsidR="006A03CD">
        <w:rPr>
          <w:b/>
          <w:bCs/>
          <w:noProof/>
        </w:rPr>
        <w:t>17</w:t>
      </w:r>
      <w:r w:rsidRPr="00936672">
        <w:fldChar w:fldCharType="end"/>
      </w:r>
      <w:bookmarkEnd w:id="77"/>
      <w:r w:rsidRPr="00936672">
        <w:rPr>
          <w:b/>
          <w:bCs/>
        </w:rPr>
        <w:t>: Major automotive assemblers in Ethiopia</w:t>
      </w:r>
    </w:p>
    <w:tbl>
      <w:tblPr>
        <w:tblStyle w:val="GridTable4-Accent1"/>
        <w:tblW w:w="5000" w:type="pct"/>
        <w:tblLook w:val="06A0" w:firstRow="1" w:lastRow="0" w:firstColumn="1" w:lastColumn="0" w:noHBand="1" w:noVBand="1"/>
      </w:tblPr>
      <w:tblGrid>
        <w:gridCol w:w="3473"/>
        <w:gridCol w:w="1651"/>
        <w:gridCol w:w="1053"/>
        <w:gridCol w:w="1638"/>
        <w:gridCol w:w="1535"/>
      </w:tblGrid>
      <w:tr w:rsidR="001B3EF2" w:rsidRPr="00936672" w14:paraId="7CEC9378" w14:textId="77777777" w:rsidTr="003C276F">
        <w:trPr>
          <w:cnfStyle w:val="100000000000" w:firstRow="1" w:lastRow="0" w:firstColumn="0" w:lastColumn="0" w:oddVBand="0" w:evenVBand="0" w:oddHBand="0"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857" w:type="pct"/>
            <w:shd w:val="clear" w:color="auto" w:fill="002060"/>
          </w:tcPr>
          <w:p w14:paraId="1C6C2600" w14:textId="5E0FC3FA" w:rsidR="001B3EF2" w:rsidRPr="00936672" w:rsidRDefault="001B3EF2" w:rsidP="003C276F">
            <w:pPr>
              <w:pStyle w:val="BMANormal"/>
              <w:spacing w:before="0" w:after="0" w:line="240" w:lineRule="auto"/>
              <w:jc w:val="left"/>
              <w:rPr>
                <w:sz w:val="18"/>
                <w:szCs w:val="18"/>
                <w:lang w:val="en-ZA"/>
              </w:rPr>
            </w:pPr>
            <w:r w:rsidRPr="00936672">
              <w:rPr>
                <w:sz w:val="18"/>
                <w:szCs w:val="18"/>
                <w:lang w:val="en-ZA"/>
              </w:rPr>
              <w:t>Assembler</w:t>
            </w:r>
          </w:p>
        </w:tc>
        <w:tc>
          <w:tcPr>
            <w:tcW w:w="883" w:type="pct"/>
            <w:shd w:val="clear" w:color="auto" w:fill="002060"/>
          </w:tcPr>
          <w:p w14:paraId="7BFA8059" w14:textId="78CC4B6F" w:rsidR="001B3EF2" w:rsidRPr="00936672" w:rsidRDefault="001B3EF2" w:rsidP="003C276F">
            <w:pPr>
              <w:pStyle w:val="BMANormal"/>
              <w:spacing w:before="0" w:after="0" w:line="240" w:lineRule="auto"/>
              <w:jc w:val="left"/>
              <w:cnfStyle w:val="100000000000" w:firstRow="1"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Location</w:t>
            </w:r>
          </w:p>
        </w:tc>
        <w:tc>
          <w:tcPr>
            <w:tcW w:w="563" w:type="pct"/>
            <w:shd w:val="clear" w:color="auto" w:fill="002060"/>
          </w:tcPr>
          <w:p w14:paraId="541AD8EE" w14:textId="34892E2D" w:rsidR="001B3EF2" w:rsidRPr="00936672" w:rsidRDefault="001B3EF2" w:rsidP="003C276F">
            <w:pPr>
              <w:pStyle w:val="BMANormal"/>
              <w:spacing w:before="0" w:after="0" w:line="240" w:lineRule="auto"/>
              <w:jc w:val="left"/>
              <w:cnfStyle w:val="100000000000" w:firstRow="1"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Annual capacity</w:t>
            </w:r>
          </w:p>
        </w:tc>
        <w:tc>
          <w:tcPr>
            <w:tcW w:w="876" w:type="pct"/>
            <w:shd w:val="clear" w:color="auto" w:fill="002060"/>
          </w:tcPr>
          <w:p w14:paraId="25011361" w14:textId="7DFF1F19" w:rsidR="001B3EF2" w:rsidRPr="00936672" w:rsidRDefault="001B3EF2" w:rsidP="003C276F">
            <w:pPr>
              <w:pStyle w:val="BMANormal"/>
              <w:spacing w:before="0" w:after="0" w:line="240" w:lineRule="auto"/>
              <w:jc w:val="left"/>
              <w:cnfStyle w:val="100000000000" w:firstRow="1"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Brands</w:t>
            </w:r>
          </w:p>
        </w:tc>
        <w:tc>
          <w:tcPr>
            <w:tcW w:w="821" w:type="pct"/>
            <w:shd w:val="clear" w:color="auto" w:fill="002060"/>
          </w:tcPr>
          <w:p w14:paraId="35513FD0" w14:textId="359A5D6E" w:rsidR="001B3EF2" w:rsidRPr="00936672" w:rsidRDefault="001B3EF2" w:rsidP="003C276F">
            <w:pPr>
              <w:pStyle w:val="BMANormal"/>
              <w:spacing w:before="0" w:after="0" w:line="240" w:lineRule="auto"/>
              <w:jc w:val="left"/>
              <w:cnfStyle w:val="100000000000" w:firstRow="1"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Type of vehicle</w:t>
            </w:r>
          </w:p>
        </w:tc>
      </w:tr>
      <w:tr w:rsidR="00C375C7" w:rsidRPr="00936672" w14:paraId="41FB6949" w14:textId="77777777" w:rsidTr="0067025D">
        <w:trPr>
          <w:trHeight w:val="349"/>
        </w:trPr>
        <w:tc>
          <w:tcPr>
            <w:cnfStyle w:val="001000000000" w:firstRow="0" w:lastRow="0" w:firstColumn="1" w:lastColumn="0" w:oddVBand="0" w:evenVBand="0" w:oddHBand="0" w:evenHBand="0" w:firstRowFirstColumn="0" w:firstRowLastColumn="0" w:lastRowFirstColumn="0" w:lastRowLastColumn="0"/>
            <w:tcW w:w="1857" w:type="pct"/>
          </w:tcPr>
          <w:p w14:paraId="28685F65" w14:textId="0FED7AC4" w:rsidR="00C375C7" w:rsidRPr="00936672" w:rsidRDefault="00C375C7" w:rsidP="00C375C7">
            <w:pPr>
              <w:pStyle w:val="BMANormal"/>
              <w:spacing w:before="0" w:after="0" w:line="240" w:lineRule="auto"/>
              <w:rPr>
                <w:sz w:val="18"/>
                <w:szCs w:val="18"/>
                <w:lang w:val="en-ZA"/>
              </w:rPr>
            </w:pPr>
            <w:proofErr w:type="spellStart"/>
            <w:r w:rsidRPr="00936672">
              <w:rPr>
                <w:sz w:val="18"/>
                <w:szCs w:val="18"/>
                <w:lang w:val="en-ZA"/>
              </w:rPr>
              <w:t>Bishoftu</w:t>
            </w:r>
            <w:proofErr w:type="spellEnd"/>
            <w:r w:rsidRPr="00936672">
              <w:rPr>
                <w:sz w:val="18"/>
                <w:szCs w:val="18"/>
                <w:lang w:val="en-ZA"/>
              </w:rPr>
              <w:t xml:space="preserve"> Automotive Industry (BAI) </w:t>
            </w:r>
          </w:p>
        </w:tc>
        <w:tc>
          <w:tcPr>
            <w:tcW w:w="883" w:type="pct"/>
          </w:tcPr>
          <w:p w14:paraId="4720757D" w14:textId="248B7697"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proofErr w:type="spellStart"/>
            <w:r w:rsidRPr="00936672">
              <w:rPr>
                <w:sz w:val="18"/>
                <w:szCs w:val="18"/>
                <w:lang w:val="en-ZA"/>
              </w:rPr>
              <w:t>Bishoftu</w:t>
            </w:r>
            <w:proofErr w:type="spellEnd"/>
          </w:p>
        </w:tc>
        <w:tc>
          <w:tcPr>
            <w:tcW w:w="563" w:type="pct"/>
          </w:tcPr>
          <w:p w14:paraId="43482768" w14:textId="155139FA"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4 000</w:t>
            </w:r>
          </w:p>
        </w:tc>
        <w:tc>
          <w:tcPr>
            <w:tcW w:w="876" w:type="pct"/>
          </w:tcPr>
          <w:p w14:paraId="421CA94E" w14:textId="6829EB5B"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proofErr w:type="spellStart"/>
            <w:r w:rsidRPr="00936672">
              <w:rPr>
                <w:sz w:val="18"/>
                <w:szCs w:val="18"/>
                <w:lang w:val="en-ZA"/>
              </w:rPr>
              <w:t>Bishoftu</w:t>
            </w:r>
            <w:proofErr w:type="spellEnd"/>
            <w:r w:rsidRPr="00936672">
              <w:rPr>
                <w:sz w:val="18"/>
                <w:szCs w:val="18"/>
                <w:lang w:val="en-ZA"/>
              </w:rPr>
              <w:t>, FAW</w:t>
            </w:r>
          </w:p>
        </w:tc>
        <w:tc>
          <w:tcPr>
            <w:tcW w:w="821" w:type="pct"/>
          </w:tcPr>
          <w:p w14:paraId="6097FE16" w14:textId="2B370376"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Passenger vehicles, LCV, HCV</w:t>
            </w:r>
          </w:p>
        </w:tc>
      </w:tr>
      <w:tr w:rsidR="00C375C7" w:rsidRPr="00936672" w14:paraId="4DE7FAAA" w14:textId="77777777" w:rsidTr="0067025D">
        <w:trPr>
          <w:trHeight w:val="349"/>
        </w:trPr>
        <w:tc>
          <w:tcPr>
            <w:cnfStyle w:val="001000000000" w:firstRow="0" w:lastRow="0" w:firstColumn="1" w:lastColumn="0" w:oddVBand="0" w:evenVBand="0" w:oddHBand="0" w:evenHBand="0" w:firstRowFirstColumn="0" w:firstRowLastColumn="0" w:lastRowFirstColumn="0" w:lastRowLastColumn="0"/>
            <w:tcW w:w="1857" w:type="pct"/>
          </w:tcPr>
          <w:p w14:paraId="6502E072" w14:textId="457EBEE8" w:rsidR="00C375C7" w:rsidRPr="00936672" w:rsidRDefault="00C375C7" w:rsidP="00C375C7">
            <w:pPr>
              <w:pStyle w:val="BMANormal"/>
              <w:spacing w:before="0" w:after="0" w:line="240" w:lineRule="auto"/>
              <w:rPr>
                <w:sz w:val="18"/>
                <w:szCs w:val="18"/>
                <w:lang w:val="en-ZA"/>
              </w:rPr>
            </w:pPr>
            <w:proofErr w:type="spellStart"/>
            <w:r w:rsidRPr="00936672">
              <w:rPr>
                <w:sz w:val="18"/>
                <w:szCs w:val="18"/>
                <w:lang w:val="en-ZA"/>
              </w:rPr>
              <w:t>Betret</w:t>
            </w:r>
            <w:proofErr w:type="spellEnd"/>
            <w:r w:rsidRPr="00936672">
              <w:rPr>
                <w:sz w:val="18"/>
                <w:szCs w:val="18"/>
                <w:lang w:val="en-ZA"/>
              </w:rPr>
              <w:t xml:space="preserve"> International </w:t>
            </w:r>
          </w:p>
        </w:tc>
        <w:tc>
          <w:tcPr>
            <w:tcW w:w="883" w:type="pct"/>
          </w:tcPr>
          <w:p w14:paraId="3A6967D5" w14:textId="2A6E9C2E"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proofErr w:type="spellStart"/>
            <w:r w:rsidRPr="00936672">
              <w:rPr>
                <w:sz w:val="18"/>
                <w:szCs w:val="18"/>
                <w:lang w:val="en-ZA"/>
              </w:rPr>
              <w:t>Adama</w:t>
            </w:r>
            <w:proofErr w:type="spellEnd"/>
          </w:p>
        </w:tc>
        <w:tc>
          <w:tcPr>
            <w:tcW w:w="563" w:type="pct"/>
          </w:tcPr>
          <w:p w14:paraId="78C117DD" w14:textId="706A58A4"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1 200 </w:t>
            </w:r>
          </w:p>
        </w:tc>
        <w:tc>
          <w:tcPr>
            <w:tcW w:w="876" w:type="pct"/>
          </w:tcPr>
          <w:p w14:paraId="22BD700C" w14:textId="3AD773CE"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BYD Auto</w:t>
            </w:r>
          </w:p>
        </w:tc>
        <w:tc>
          <w:tcPr>
            <w:tcW w:w="821" w:type="pct"/>
          </w:tcPr>
          <w:p w14:paraId="58805273" w14:textId="768272C9"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Passenger vehicles</w:t>
            </w:r>
          </w:p>
        </w:tc>
      </w:tr>
      <w:tr w:rsidR="00C375C7" w:rsidRPr="00936672" w14:paraId="52813682" w14:textId="77777777" w:rsidTr="0067025D">
        <w:trPr>
          <w:trHeight w:val="349"/>
        </w:trPr>
        <w:tc>
          <w:tcPr>
            <w:cnfStyle w:val="001000000000" w:firstRow="0" w:lastRow="0" w:firstColumn="1" w:lastColumn="0" w:oddVBand="0" w:evenVBand="0" w:oddHBand="0" w:evenHBand="0" w:firstRowFirstColumn="0" w:firstRowLastColumn="0" w:lastRowFirstColumn="0" w:lastRowLastColumn="0"/>
            <w:tcW w:w="1857" w:type="pct"/>
          </w:tcPr>
          <w:p w14:paraId="57883362" w14:textId="378C8891" w:rsidR="00C375C7" w:rsidRPr="00936672" w:rsidRDefault="00C375C7" w:rsidP="00C375C7">
            <w:pPr>
              <w:pStyle w:val="BMANormal"/>
              <w:spacing w:before="0" w:after="0" w:line="240" w:lineRule="auto"/>
              <w:rPr>
                <w:sz w:val="18"/>
                <w:szCs w:val="18"/>
                <w:lang w:val="en-ZA"/>
              </w:rPr>
            </w:pPr>
            <w:r w:rsidRPr="00936672">
              <w:rPr>
                <w:sz w:val="18"/>
                <w:szCs w:val="18"/>
                <w:lang w:val="en-ZA"/>
              </w:rPr>
              <w:t xml:space="preserve">Yang Fan </w:t>
            </w:r>
            <w:proofErr w:type="spellStart"/>
            <w:r w:rsidRPr="00936672">
              <w:rPr>
                <w:sz w:val="18"/>
                <w:szCs w:val="18"/>
                <w:lang w:val="en-ZA"/>
              </w:rPr>
              <w:t>Dukem</w:t>
            </w:r>
            <w:proofErr w:type="spellEnd"/>
            <w:r w:rsidRPr="00936672">
              <w:rPr>
                <w:sz w:val="18"/>
                <w:szCs w:val="18"/>
                <w:lang w:val="en-ZA"/>
              </w:rPr>
              <w:t xml:space="preserve"> </w:t>
            </w:r>
          </w:p>
        </w:tc>
        <w:tc>
          <w:tcPr>
            <w:tcW w:w="883" w:type="pct"/>
          </w:tcPr>
          <w:p w14:paraId="1F281876" w14:textId="255FE6A3"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Eastern Industry Zone </w:t>
            </w:r>
          </w:p>
        </w:tc>
        <w:tc>
          <w:tcPr>
            <w:tcW w:w="563" w:type="pct"/>
          </w:tcPr>
          <w:p w14:paraId="603F22E2" w14:textId="6B1FCB63"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1 000 </w:t>
            </w:r>
          </w:p>
        </w:tc>
        <w:tc>
          <w:tcPr>
            <w:tcW w:w="876" w:type="pct"/>
          </w:tcPr>
          <w:p w14:paraId="712A24E5" w14:textId="3DCA7C71"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proofErr w:type="spellStart"/>
            <w:r w:rsidRPr="00936672">
              <w:rPr>
                <w:sz w:val="18"/>
                <w:szCs w:val="18"/>
                <w:lang w:val="en-ZA"/>
              </w:rPr>
              <w:t>Lifan</w:t>
            </w:r>
            <w:proofErr w:type="spellEnd"/>
          </w:p>
        </w:tc>
        <w:tc>
          <w:tcPr>
            <w:tcW w:w="821" w:type="pct"/>
          </w:tcPr>
          <w:p w14:paraId="78D65B80" w14:textId="1C14CF0C"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Passenger vehicles</w:t>
            </w:r>
          </w:p>
        </w:tc>
      </w:tr>
      <w:tr w:rsidR="00C375C7" w:rsidRPr="00936672" w14:paraId="5BB682FA" w14:textId="77777777" w:rsidTr="0067025D">
        <w:trPr>
          <w:trHeight w:val="349"/>
        </w:trPr>
        <w:tc>
          <w:tcPr>
            <w:cnfStyle w:val="001000000000" w:firstRow="0" w:lastRow="0" w:firstColumn="1" w:lastColumn="0" w:oddVBand="0" w:evenVBand="0" w:oddHBand="0" w:evenHBand="0" w:firstRowFirstColumn="0" w:firstRowLastColumn="0" w:lastRowFirstColumn="0" w:lastRowLastColumn="0"/>
            <w:tcW w:w="1857" w:type="pct"/>
          </w:tcPr>
          <w:p w14:paraId="4215008E" w14:textId="34FDEC13" w:rsidR="00C375C7" w:rsidRPr="00936672" w:rsidRDefault="00C375C7" w:rsidP="00C375C7">
            <w:pPr>
              <w:pStyle w:val="BMANormal"/>
              <w:spacing w:before="0" w:after="0" w:line="240" w:lineRule="auto"/>
              <w:rPr>
                <w:sz w:val="18"/>
                <w:szCs w:val="18"/>
                <w:lang w:val="en-ZA"/>
              </w:rPr>
            </w:pPr>
            <w:proofErr w:type="spellStart"/>
            <w:r w:rsidRPr="00936672">
              <w:rPr>
                <w:sz w:val="18"/>
                <w:szCs w:val="18"/>
                <w:lang w:val="en-ZA"/>
              </w:rPr>
              <w:t>Mesfin</w:t>
            </w:r>
            <w:proofErr w:type="spellEnd"/>
            <w:r w:rsidRPr="00936672">
              <w:rPr>
                <w:sz w:val="18"/>
                <w:szCs w:val="18"/>
                <w:lang w:val="en-ZA"/>
              </w:rPr>
              <w:t xml:space="preserve"> </w:t>
            </w:r>
          </w:p>
        </w:tc>
        <w:tc>
          <w:tcPr>
            <w:tcW w:w="883" w:type="pct"/>
          </w:tcPr>
          <w:p w14:paraId="3AC30D92" w14:textId="0C567304"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Industrial Engineering Mekelle </w:t>
            </w:r>
          </w:p>
        </w:tc>
        <w:tc>
          <w:tcPr>
            <w:tcW w:w="563" w:type="pct"/>
          </w:tcPr>
          <w:p w14:paraId="67EC668A" w14:textId="6B871952"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1 000 </w:t>
            </w:r>
          </w:p>
        </w:tc>
        <w:tc>
          <w:tcPr>
            <w:tcW w:w="876" w:type="pct"/>
          </w:tcPr>
          <w:p w14:paraId="7326A76D" w14:textId="38E359D2"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proofErr w:type="spellStart"/>
            <w:r w:rsidRPr="00936672">
              <w:rPr>
                <w:sz w:val="18"/>
                <w:szCs w:val="18"/>
                <w:lang w:val="en-ZA"/>
              </w:rPr>
              <w:t>Geely</w:t>
            </w:r>
            <w:proofErr w:type="spellEnd"/>
            <w:r w:rsidRPr="00936672">
              <w:rPr>
                <w:sz w:val="18"/>
                <w:szCs w:val="18"/>
                <w:lang w:val="en-ZA"/>
              </w:rPr>
              <w:t xml:space="preserve"> Passenger vehicles license</w:t>
            </w:r>
          </w:p>
        </w:tc>
        <w:tc>
          <w:tcPr>
            <w:tcW w:w="821" w:type="pct"/>
          </w:tcPr>
          <w:p w14:paraId="2CF204FF" w14:textId="04F9B106"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Passenger vehicles </w:t>
            </w:r>
          </w:p>
        </w:tc>
      </w:tr>
      <w:tr w:rsidR="00C375C7" w:rsidRPr="00936672" w14:paraId="7967727C" w14:textId="77777777" w:rsidTr="0067025D">
        <w:trPr>
          <w:trHeight w:val="349"/>
        </w:trPr>
        <w:tc>
          <w:tcPr>
            <w:cnfStyle w:val="001000000000" w:firstRow="0" w:lastRow="0" w:firstColumn="1" w:lastColumn="0" w:oddVBand="0" w:evenVBand="0" w:oddHBand="0" w:evenHBand="0" w:firstRowFirstColumn="0" w:firstRowLastColumn="0" w:lastRowFirstColumn="0" w:lastRowLastColumn="0"/>
            <w:tcW w:w="1857" w:type="pct"/>
          </w:tcPr>
          <w:p w14:paraId="1AE26B57" w14:textId="7263755B" w:rsidR="00C375C7" w:rsidRPr="00936672" w:rsidRDefault="00C375C7" w:rsidP="00C375C7">
            <w:pPr>
              <w:pStyle w:val="BMANormal"/>
              <w:spacing w:before="0" w:after="0" w:line="240" w:lineRule="auto"/>
              <w:rPr>
                <w:sz w:val="18"/>
                <w:szCs w:val="18"/>
                <w:lang w:val="en-ZA"/>
              </w:rPr>
            </w:pPr>
            <w:r w:rsidRPr="00936672">
              <w:rPr>
                <w:sz w:val="18"/>
                <w:szCs w:val="18"/>
                <w:lang w:val="en-ZA"/>
              </w:rPr>
              <w:t xml:space="preserve">Automotive Manufacturing Company of Ethiopia (AMCE) </w:t>
            </w:r>
          </w:p>
        </w:tc>
        <w:tc>
          <w:tcPr>
            <w:tcW w:w="883" w:type="pct"/>
          </w:tcPr>
          <w:p w14:paraId="7B3CAF1C" w14:textId="6C9A278E"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Addis Ababa </w:t>
            </w:r>
          </w:p>
        </w:tc>
        <w:tc>
          <w:tcPr>
            <w:tcW w:w="563" w:type="pct"/>
          </w:tcPr>
          <w:p w14:paraId="6216C273" w14:textId="70EC6A65"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600 </w:t>
            </w:r>
          </w:p>
        </w:tc>
        <w:tc>
          <w:tcPr>
            <w:tcW w:w="876" w:type="pct"/>
          </w:tcPr>
          <w:p w14:paraId="1E2EAA98" w14:textId="38BA8F9D"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IVECO</w:t>
            </w:r>
          </w:p>
        </w:tc>
        <w:tc>
          <w:tcPr>
            <w:tcW w:w="821" w:type="pct"/>
          </w:tcPr>
          <w:p w14:paraId="7F534382" w14:textId="68245BAA"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HCV</w:t>
            </w:r>
          </w:p>
        </w:tc>
      </w:tr>
      <w:tr w:rsidR="00C2111A" w:rsidRPr="00936672" w14:paraId="52F85EEA" w14:textId="77777777" w:rsidTr="00C375C7">
        <w:trPr>
          <w:trHeight w:val="265"/>
        </w:trPr>
        <w:tc>
          <w:tcPr>
            <w:cnfStyle w:val="001000000000" w:firstRow="0" w:lastRow="0" w:firstColumn="1" w:lastColumn="0" w:oddVBand="0" w:evenVBand="0" w:oddHBand="0" w:evenHBand="0" w:firstRowFirstColumn="0" w:firstRowLastColumn="0" w:lastRowFirstColumn="0" w:lastRowLastColumn="0"/>
            <w:tcW w:w="1857" w:type="pct"/>
          </w:tcPr>
          <w:p w14:paraId="109FF67C" w14:textId="253A7570" w:rsidR="00C375C7" w:rsidRPr="00936672" w:rsidRDefault="00C375C7" w:rsidP="00C375C7">
            <w:pPr>
              <w:pStyle w:val="BMANormal"/>
              <w:spacing w:before="0" w:after="0" w:line="240" w:lineRule="auto"/>
              <w:rPr>
                <w:sz w:val="18"/>
                <w:szCs w:val="18"/>
                <w:lang w:val="en-ZA"/>
              </w:rPr>
            </w:pPr>
            <w:proofErr w:type="spellStart"/>
            <w:r w:rsidRPr="00936672">
              <w:rPr>
                <w:sz w:val="18"/>
                <w:szCs w:val="18"/>
                <w:lang w:val="en-ZA"/>
              </w:rPr>
              <w:t>Belayab</w:t>
            </w:r>
            <w:proofErr w:type="spellEnd"/>
            <w:r w:rsidRPr="00936672">
              <w:rPr>
                <w:sz w:val="18"/>
                <w:szCs w:val="18"/>
                <w:lang w:val="en-ZA"/>
              </w:rPr>
              <w:t xml:space="preserve"> Engineering </w:t>
            </w:r>
          </w:p>
        </w:tc>
        <w:tc>
          <w:tcPr>
            <w:tcW w:w="883" w:type="pct"/>
          </w:tcPr>
          <w:p w14:paraId="63BFBB33" w14:textId="4EB80927"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proofErr w:type="spellStart"/>
            <w:r w:rsidRPr="00936672">
              <w:rPr>
                <w:sz w:val="18"/>
                <w:szCs w:val="18"/>
                <w:lang w:val="en-ZA"/>
              </w:rPr>
              <w:t>Adama</w:t>
            </w:r>
            <w:proofErr w:type="spellEnd"/>
            <w:r w:rsidRPr="00936672">
              <w:rPr>
                <w:sz w:val="18"/>
                <w:szCs w:val="18"/>
                <w:lang w:val="en-ZA"/>
              </w:rPr>
              <w:t xml:space="preserve"> </w:t>
            </w:r>
          </w:p>
        </w:tc>
        <w:tc>
          <w:tcPr>
            <w:tcW w:w="563" w:type="pct"/>
          </w:tcPr>
          <w:p w14:paraId="4D7D90A8" w14:textId="0543F13E"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500 </w:t>
            </w:r>
          </w:p>
        </w:tc>
        <w:tc>
          <w:tcPr>
            <w:tcW w:w="876" w:type="pct"/>
          </w:tcPr>
          <w:p w14:paraId="652363E8" w14:textId="1A8A835C"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FAW </w:t>
            </w:r>
          </w:p>
        </w:tc>
        <w:tc>
          <w:tcPr>
            <w:tcW w:w="821" w:type="pct"/>
          </w:tcPr>
          <w:p w14:paraId="19BCA42F" w14:textId="4EDE1DDD"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HCV</w:t>
            </w:r>
          </w:p>
        </w:tc>
      </w:tr>
      <w:tr w:rsidR="00C375C7" w:rsidRPr="00936672" w14:paraId="0D3BF8A7" w14:textId="77777777" w:rsidTr="0067025D">
        <w:trPr>
          <w:trHeight w:val="440"/>
        </w:trPr>
        <w:tc>
          <w:tcPr>
            <w:cnfStyle w:val="001000000000" w:firstRow="0" w:lastRow="0" w:firstColumn="1" w:lastColumn="0" w:oddVBand="0" w:evenVBand="0" w:oddHBand="0" w:evenHBand="0" w:firstRowFirstColumn="0" w:firstRowLastColumn="0" w:lastRowFirstColumn="0" w:lastRowLastColumn="0"/>
            <w:tcW w:w="1857" w:type="pct"/>
          </w:tcPr>
          <w:p w14:paraId="1D5E22AF" w14:textId="14ECA6CE" w:rsidR="00C375C7" w:rsidRPr="00936672" w:rsidRDefault="00C375C7" w:rsidP="00C375C7">
            <w:pPr>
              <w:pStyle w:val="BMANormal"/>
              <w:spacing w:before="0" w:after="0" w:line="240" w:lineRule="auto"/>
              <w:rPr>
                <w:sz w:val="18"/>
                <w:szCs w:val="18"/>
                <w:lang w:val="en-ZA"/>
              </w:rPr>
            </w:pPr>
            <w:proofErr w:type="spellStart"/>
            <w:r w:rsidRPr="00936672">
              <w:rPr>
                <w:sz w:val="18"/>
                <w:szCs w:val="18"/>
                <w:lang w:val="en-ZA"/>
              </w:rPr>
              <w:t>Nigma</w:t>
            </w:r>
            <w:proofErr w:type="spellEnd"/>
            <w:r w:rsidRPr="00936672">
              <w:rPr>
                <w:sz w:val="18"/>
                <w:szCs w:val="18"/>
                <w:lang w:val="en-ZA"/>
              </w:rPr>
              <w:t xml:space="preserve"> Motors and ZAZ </w:t>
            </w:r>
          </w:p>
        </w:tc>
        <w:tc>
          <w:tcPr>
            <w:tcW w:w="883" w:type="pct"/>
          </w:tcPr>
          <w:p w14:paraId="3F6547BA" w14:textId="55C7E4BB"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proofErr w:type="spellStart"/>
            <w:r w:rsidRPr="00936672">
              <w:rPr>
                <w:sz w:val="18"/>
                <w:szCs w:val="18"/>
                <w:lang w:val="en-ZA"/>
              </w:rPr>
              <w:t>Gulele</w:t>
            </w:r>
            <w:proofErr w:type="spellEnd"/>
          </w:p>
        </w:tc>
        <w:tc>
          <w:tcPr>
            <w:tcW w:w="563" w:type="pct"/>
          </w:tcPr>
          <w:p w14:paraId="2B7D6E3B" w14:textId="709EC71A"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 xml:space="preserve">300 </w:t>
            </w:r>
          </w:p>
        </w:tc>
        <w:tc>
          <w:tcPr>
            <w:tcW w:w="876" w:type="pct"/>
          </w:tcPr>
          <w:p w14:paraId="05FAA81A" w14:textId="1649233D"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proofErr w:type="spellStart"/>
            <w:r w:rsidRPr="00936672">
              <w:rPr>
                <w:sz w:val="18"/>
                <w:szCs w:val="18"/>
                <w:lang w:val="en-ZA"/>
              </w:rPr>
              <w:t>Nigma</w:t>
            </w:r>
            <w:proofErr w:type="spellEnd"/>
            <w:r w:rsidRPr="00936672">
              <w:rPr>
                <w:sz w:val="18"/>
                <w:szCs w:val="18"/>
                <w:lang w:val="en-ZA"/>
              </w:rPr>
              <w:t xml:space="preserve"> (produce Daewoo, Chevrolet under license)</w:t>
            </w:r>
          </w:p>
        </w:tc>
        <w:tc>
          <w:tcPr>
            <w:tcW w:w="821" w:type="pct"/>
          </w:tcPr>
          <w:p w14:paraId="7C0F98AD" w14:textId="0ED99921" w:rsidR="00C375C7" w:rsidRPr="00936672" w:rsidRDefault="00C375C7" w:rsidP="00C375C7">
            <w:pPr>
              <w:pStyle w:val="BMANormal"/>
              <w:spacing w:before="0" w:after="0" w:line="240" w:lineRule="auto"/>
              <w:cnfStyle w:val="000000000000" w:firstRow="0" w:lastRow="0" w:firstColumn="0" w:lastColumn="0" w:oddVBand="0" w:evenVBand="0" w:oddHBand="0" w:evenHBand="0" w:firstRowFirstColumn="0" w:firstRowLastColumn="0" w:lastRowFirstColumn="0" w:lastRowLastColumn="0"/>
              <w:rPr>
                <w:sz w:val="18"/>
                <w:szCs w:val="18"/>
                <w:lang w:val="en-ZA"/>
              </w:rPr>
            </w:pPr>
            <w:r w:rsidRPr="00936672">
              <w:rPr>
                <w:sz w:val="18"/>
                <w:szCs w:val="18"/>
                <w:lang w:val="en-ZA"/>
              </w:rPr>
              <w:t>Passenger vehicles</w:t>
            </w:r>
          </w:p>
        </w:tc>
      </w:tr>
    </w:tbl>
    <w:p w14:paraId="71A02BA8" w14:textId="7C03E3BE" w:rsidR="00626236" w:rsidRPr="00936672" w:rsidRDefault="00626236" w:rsidP="00C14CF2">
      <w:pPr>
        <w:pStyle w:val="BMANormal"/>
        <w:spacing w:before="0" w:line="240" w:lineRule="auto"/>
        <w:rPr>
          <w:sz w:val="18"/>
          <w:szCs w:val="18"/>
          <w:lang w:val="en-ZA" w:eastAsia="en-ZA"/>
        </w:rPr>
      </w:pPr>
      <w:r w:rsidRPr="00936672">
        <w:rPr>
          <w:i/>
          <w:iCs/>
          <w:sz w:val="18"/>
          <w:szCs w:val="18"/>
          <w:lang w:val="en-ZA" w:eastAsia="en-ZA"/>
        </w:rPr>
        <w:lastRenderedPageBreak/>
        <w:t xml:space="preserve">Source: </w:t>
      </w:r>
      <w:r w:rsidRPr="00936672">
        <w:rPr>
          <w:sz w:val="18"/>
          <w:szCs w:val="18"/>
          <w:lang w:val="en-ZA" w:eastAsia="en-ZA"/>
        </w:rPr>
        <w:t>Delo</w:t>
      </w:r>
      <w:r w:rsidR="006C56EC" w:rsidRPr="00936672">
        <w:rPr>
          <w:sz w:val="18"/>
          <w:szCs w:val="18"/>
          <w:lang w:val="en-ZA" w:eastAsia="en-ZA"/>
        </w:rPr>
        <w:t>i</w:t>
      </w:r>
      <w:r w:rsidRPr="00936672">
        <w:rPr>
          <w:sz w:val="18"/>
          <w:szCs w:val="18"/>
          <w:lang w:val="en-ZA" w:eastAsia="en-ZA"/>
        </w:rPr>
        <w:t>tte (2018)</w:t>
      </w:r>
    </w:p>
    <w:p w14:paraId="21500335" w14:textId="7B740E3F" w:rsidR="006C56EC" w:rsidRPr="00936672" w:rsidRDefault="006C56EC" w:rsidP="006C56EC">
      <w:pPr>
        <w:pStyle w:val="BMANormal"/>
        <w:rPr>
          <w:lang w:val="en-ZA" w:eastAsia="en-ZA"/>
        </w:rPr>
      </w:pPr>
      <w:r w:rsidRPr="00936672">
        <w:rPr>
          <w:lang w:val="en-ZA" w:eastAsia="en-ZA"/>
        </w:rPr>
        <w:t xml:space="preserve">All current </w:t>
      </w:r>
      <w:r w:rsidR="00E06081">
        <w:rPr>
          <w:lang w:val="en-ZA" w:eastAsia="en-ZA"/>
        </w:rPr>
        <w:t xml:space="preserve">Ethiopian </w:t>
      </w:r>
      <w:r w:rsidRPr="00936672">
        <w:rPr>
          <w:lang w:val="en-ZA" w:eastAsia="en-ZA"/>
        </w:rPr>
        <w:t>assembly</w:t>
      </w:r>
      <w:r w:rsidR="00836DC7" w:rsidRPr="00936672">
        <w:rPr>
          <w:lang w:val="en-ZA" w:eastAsia="en-ZA"/>
        </w:rPr>
        <w:t xml:space="preserve"> </w:t>
      </w:r>
      <w:r w:rsidRPr="00936672">
        <w:rPr>
          <w:lang w:val="en-ZA" w:eastAsia="en-ZA"/>
        </w:rPr>
        <w:t>is in the form of SKD production</w:t>
      </w:r>
      <w:r w:rsidRPr="00936672">
        <w:rPr>
          <w:rStyle w:val="FootnoteReference"/>
          <w:lang w:val="en-ZA" w:eastAsia="en-ZA"/>
        </w:rPr>
        <w:footnoteReference w:id="6"/>
      </w:r>
      <w:r w:rsidRPr="00936672">
        <w:rPr>
          <w:lang w:val="en-ZA" w:eastAsia="en-ZA"/>
        </w:rPr>
        <w:t>. Although a number of assemblers’ source some components such as tyres locally, Ethiopia has no defined local content requirement (Delo</w:t>
      </w:r>
      <w:r w:rsidR="00E916C4" w:rsidRPr="00936672">
        <w:rPr>
          <w:lang w:val="en-ZA" w:eastAsia="en-ZA"/>
        </w:rPr>
        <w:t>i</w:t>
      </w:r>
      <w:r w:rsidRPr="00936672">
        <w:rPr>
          <w:lang w:val="en-ZA" w:eastAsia="en-ZA"/>
        </w:rPr>
        <w:t>tte, 2018).</w:t>
      </w:r>
    </w:p>
    <w:p w14:paraId="72FB91C7" w14:textId="46958E73" w:rsidR="00626236" w:rsidRPr="00936672" w:rsidRDefault="00E916C4" w:rsidP="00626236">
      <w:pPr>
        <w:pStyle w:val="BMANormal"/>
        <w:rPr>
          <w:lang w:val="en-ZA" w:eastAsia="en-ZA"/>
        </w:rPr>
      </w:pPr>
      <w:bookmarkStart w:id="78" w:name="_Hlk43900568"/>
      <w:proofErr w:type="spellStart"/>
      <w:r w:rsidRPr="00936672">
        <w:rPr>
          <w:lang w:val="en-ZA"/>
        </w:rPr>
        <w:t>Bishoftu</w:t>
      </w:r>
      <w:proofErr w:type="spellEnd"/>
      <w:r w:rsidRPr="00936672">
        <w:rPr>
          <w:lang w:val="en-ZA"/>
        </w:rPr>
        <w:t xml:space="preserve"> Automotive Industry (</w:t>
      </w:r>
      <w:r w:rsidRPr="00936672">
        <w:rPr>
          <w:lang w:val="en-ZA" w:eastAsia="en-ZA"/>
        </w:rPr>
        <w:t xml:space="preserve">BAI) </w:t>
      </w:r>
      <w:bookmarkEnd w:id="78"/>
      <w:r w:rsidR="00626236" w:rsidRPr="00936672">
        <w:rPr>
          <w:lang w:val="en-ZA" w:eastAsia="en-ZA"/>
        </w:rPr>
        <w:t xml:space="preserve">is the </w:t>
      </w:r>
      <w:r w:rsidR="00E06081">
        <w:rPr>
          <w:lang w:val="en-ZA" w:eastAsia="en-ZA"/>
        </w:rPr>
        <w:t xml:space="preserve">largest </w:t>
      </w:r>
      <w:r w:rsidR="00C375C7" w:rsidRPr="00936672">
        <w:rPr>
          <w:lang w:val="en-ZA" w:eastAsia="en-ZA"/>
        </w:rPr>
        <w:t xml:space="preserve">automotive manufacturer in Ethiopia. </w:t>
      </w:r>
      <w:r w:rsidRPr="00936672">
        <w:rPr>
          <w:lang w:val="en-ZA" w:eastAsia="en-ZA"/>
        </w:rPr>
        <w:t xml:space="preserve">BAI </w:t>
      </w:r>
      <w:r w:rsidR="00626236" w:rsidRPr="00936672">
        <w:rPr>
          <w:lang w:val="en-ZA" w:eastAsia="en-ZA"/>
        </w:rPr>
        <w:t>is a manufactur</w:t>
      </w:r>
      <w:r w:rsidRPr="00936672">
        <w:rPr>
          <w:lang w:val="en-ZA" w:eastAsia="en-ZA"/>
        </w:rPr>
        <w:t>er</w:t>
      </w:r>
      <w:r w:rsidR="00626236" w:rsidRPr="00936672">
        <w:rPr>
          <w:lang w:val="en-ZA" w:eastAsia="en-ZA"/>
        </w:rPr>
        <w:t xml:space="preserve"> and assembl</w:t>
      </w:r>
      <w:r w:rsidRPr="00936672">
        <w:rPr>
          <w:lang w:val="en-ZA" w:eastAsia="en-ZA"/>
        </w:rPr>
        <w:t>er of</w:t>
      </w:r>
      <w:r w:rsidR="00626236" w:rsidRPr="00936672">
        <w:rPr>
          <w:lang w:val="en-ZA" w:eastAsia="en-ZA"/>
        </w:rPr>
        <w:t xml:space="preserve"> heavy armament, tanks, and military vehicles. It is one of the </w:t>
      </w:r>
      <w:r w:rsidR="00C375C7" w:rsidRPr="00936672">
        <w:rPr>
          <w:lang w:val="en-ZA" w:eastAsia="en-ZA"/>
        </w:rPr>
        <w:t>institutions</w:t>
      </w:r>
      <w:r w:rsidR="00626236" w:rsidRPr="00936672">
        <w:rPr>
          <w:lang w:val="en-ZA" w:eastAsia="en-ZA"/>
        </w:rPr>
        <w:t xml:space="preserve"> of the Ethiopian National </w:t>
      </w:r>
      <w:r w:rsidR="00C375C7" w:rsidRPr="00936672">
        <w:rPr>
          <w:lang w:val="en-ZA" w:eastAsia="en-ZA"/>
        </w:rPr>
        <w:t>D</w:t>
      </w:r>
      <w:r w:rsidR="00626236" w:rsidRPr="00936672">
        <w:rPr>
          <w:lang w:val="en-ZA" w:eastAsia="en-ZA"/>
        </w:rPr>
        <w:t>efence Force.</w:t>
      </w:r>
      <w:r w:rsidR="00626236" w:rsidRPr="00936672">
        <w:rPr>
          <w:lang w:val="en-ZA"/>
        </w:rPr>
        <w:t xml:space="preserve"> </w:t>
      </w:r>
      <w:r w:rsidR="00C375C7" w:rsidRPr="00936672">
        <w:rPr>
          <w:lang w:val="en-ZA" w:eastAsia="en-ZA"/>
        </w:rPr>
        <w:t xml:space="preserve">BAI has the following </w:t>
      </w:r>
      <w:r w:rsidR="00626236" w:rsidRPr="00936672">
        <w:rPr>
          <w:lang w:val="en-ZA" w:eastAsia="en-ZA"/>
        </w:rPr>
        <w:t xml:space="preserve">five </w:t>
      </w:r>
      <w:r w:rsidR="00C375C7" w:rsidRPr="00936672">
        <w:rPr>
          <w:lang w:val="en-ZA" w:eastAsia="en-ZA"/>
        </w:rPr>
        <w:t>divisions</w:t>
      </w:r>
      <w:r w:rsidR="00626236" w:rsidRPr="00936672">
        <w:rPr>
          <w:lang w:val="en-ZA" w:eastAsia="en-ZA"/>
        </w:rPr>
        <w:t>:</w:t>
      </w:r>
    </w:p>
    <w:p w14:paraId="517CF30B" w14:textId="77777777" w:rsidR="00C375C7" w:rsidRPr="00936672" w:rsidRDefault="00C375C7" w:rsidP="00B635C1">
      <w:pPr>
        <w:pStyle w:val="BMANormal"/>
        <w:numPr>
          <w:ilvl w:val="0"/>
          <w:numId w:val="9"/>
        </w:numPr>
        <w:rPr>
          <w:lang w:val="en-ZA" w:eastAsia="en-ZA"/>
        </w:rPr>
      </w:pPr>
      <w:r w:rsidRPr="00936672">
        <w:rPr>
          <w:lang w:val="en-ZA" w:eastAsia="en-ZA"/>
        </w:rPr>
        <w:t>Military Vehicles manufacturing (light and heavy trucks used by the Ethiopian ground forces)</w:t>
      </w:r>
    </w:p>
    <w:p w14:paraId="35980B90" w14:textId="1B658E7B" w:rsidR="00C375C7" w:rsidRPr="00936672" w:rsidRDefault="00C375C7" w:rsidP="00B635C1">
      <w:pPr>
        <w:pStyle w:val="BMANormal"/>
        <w:numPr>
          <w:ilvl w:val="0"/>
          <w:numId w:val="9"/>
        </w:numPr>
        <w:rPr>
          <w:lang w:val="en-ZA" w:eastAsia="en-ZA"/>
        </w:rPr>
      </w:pPr>
      <w:r w:rsidRPr="00936672">
        <w:rPr>
          <w:lang w:val="en-ZA" w:eastAsia="en-ZA"/>
        </w:rPr>
        <w:t>Motor manufacturing and mechanical workshop (manufacturing engines and produces spare parts for tanks, armoured vehicles, and military trucks)</w:t>
      </w:r>
    </w:p>
    <w:p w14:paraId="38148424" w14:textId="77777777" w:rsidR="00626236" w:rsidRPr="00936672" w:rsidRDefault="00626236" w:rsidP="00B635C1">
      <w:pPr>
        <w:pStyle w:val="BMANormal"/>
        <w:numPr>
          <w:ilvl w:val="0"/>
          <w:numId w:val="9"/>
        </w:numPr>
        <w:rPr>
          <w:lang w:val="en-ZA" w:eastAsia="en-ZA"/>
        </w:rPr>
      </w:pPr>
      <w:r w:rsidRPr="00936672">
        <w:rPr>
          <w:lang w:val="en-ZA" w:eastAsia="en-ZA"/>
        </w:rPr>
        <w:t>Tanks and armoured vehicles manufacturing Rebuild of all tanks and armoured vehicles used by Ethiopian forces.</w:t>
      </w:r>
    </w:p>
    <w:p w14:paraId="369DC78B" w14:textId="77777777" w:rsidR="00626236" w:rsidRPr="00936672" w:rsidRDefault="00626236" w:rsidP="00B635C1">
      <w:pPr>
        <w:pStyle w:val="BMANormal"/>
        <w:numPr>
          <w:ilvl w:val="0"/>
          <w:numId w:val="9"/>
        </w:numPr>
        <w:rPr>
          <w:lang w:val="en-ZA" w:eastAsia="en-ZA"/>
        </w:rPr>
      </w:pPr>
      <w:r w:rsidRPr="00936672">
        <w:rPr>
          <w:lang w:val="en-ZA" w:eastAsia="en-ZA"/>
        </w:rPr>
        <w:t>Medium and heavy weapons manufacturing and electroplating</w:t>
      </w:r>
    </w:p>
    <w:p w14:paraId="5DFCF776" w14:textId="77777777" w:rsidR="00626236" w:rsidRPr="00936672" w:rsidRDefault="00626236" w:rsidP="00B635C1">
      <w:pPr>
        <w:pStyle w:val="BMANormal"/>
        <w:numPr>
          <w:ilvl w:val="0"/>
          <w:numId w:val="9"/>
        </w:numPr>
        <w:rPr>
          <w:lang w:val="en-ZA" w:eastAsia="en-ZA"/>
        </w:rPr>
      </w:pPr>
      <w:r w:rsidRPr="00936672">
        <w:rPr>
          <w:lang w:val="en-ZA" w:eastAsia="en-ZA"/>
        </w:rPr>
        <w:t>Communications Apparatus manufacturing and maintenance</w:t>
      </w:r>
    </w:p>
    <w:p w14:paraId="7D53E570" w14:textId="3402579B" w:rsidR="00C93593" w:rsidRPr="00936672" w:rsidRDefault="00E06081" w:rsidP="00626236">
      <w:pPr>
        <w:pStyle w:val="BMANormal"/>
        <w:rPr>
          <w:lang w:val="en-ZA" w:eastAsia="en-ZA"/>
        </w:rPr>
      </w:pPr>
      <w:r w:rsidRPr="00936672">
        <w:rPr>
          <w:lang w:val="en-ZA" w:eastAsia="en-ZA"/>
        </w:rPr>
        <w:t>Several</w:t>
      </w:r>
      <w:r w:rsidR="00626236" w:rsidRPr="00936672">
        <w:rPr>
          <w:lang w:val="en-ZA" w:eastAsia="en-ZA"/>
        </w:rPr>
        <w:t xml:space="preserve"> private sector players perceiv</w:t>
      </w:r>
      <w:r w:rsidR="00E916C4" w:rsidRPr="00936672">
        <w:rPr>
          <w:lang w:val="en-ZA" w:eastAsia="en-ZA"/>
        </w:rPr>
        <w:t>e BAI</w:t>
      </w:r>
      <w:r w:rsidR="00626236" w:rsidRPr="00936672">
        <w:rPr>
          <w:lang w:val="en-ZA" w:eastAsia="en-ZA"/>
        </w:rPr>
        <w:t xml:space="preserve"> to be difficult to compete against </w:t>
      </w:r>
      <w:r w:rsidR="00E916C4" w:rsidRPr="00936672">
        <w:rPr>
          <w:lang w:val="en-ZA" w:eastAsia="en-ZA"/>
        </w:rPr>
        <w:t xml:space="preserve">as </w:t>
      </w:r>
      <w:r w:rsidR="00626236" w:rsidRPr="00936672">
        <w:rPr>
          <w:lang w:val="en-ZA" w:eastAsia="en-ZA"/>
        </w:rPr>
        <w:t xml:space="preserve">state supported </w:t>
      </w:r>
      <w:r w:rsidR="00E916C4" w:rsidRPr="00936672">
        <w:rPr>
          <w:lang w:val="en-ZA" w:eastAsia="en-ZA"/>
        </w:rPr>
        <w:t>assemblers’</w:t>
      </w:r>
      <w:r w:rsidR="00626236" w:rsidRPr="00936672">
        <w:rPr>
          <w:lang w:val="en-ZA" w:eastAsia="en-ZA"/>
        </w:rPr>
        <w:t xml:space="preserve"> benefit from government projects (</w:t>
      </w:r>
      <w:r w:rsidR="00E916C4" w:rsidRPr="00936672">
        <w:rPr>
          <w:lang w:val="en-ZA" w:eastAsia="en-ZA"/>
        </w:rPr>
        <w:t>Deloitte</w:t>
      </w:r>
      <w:r w:rsidR="00626236" w:rsidRPr="00936672">
        <w:rPr>
          <w:lang w:val="en-ZA" w:eastAsia="en-ZA"/>
        </w:rPr>
        <w:t>, 2018).</w:t>
      </w:r>
    </w:p>
    <w:p w14:paraId="3C386D30" w14:textId="78435103" w:rsidR="00AE47A5" w:rsidRPr="00936672" w:rsidRDefault="00AE47A5" w:rsidP="00AE47A5">
      <w:pPr>
        <w:pStyle w:val="BMANormal"/>
        <w:rPr>
          <w:lang w:val="en-ZA" w:eastAsia="en-ZA"/>
        </w:rPr>
      </w:pPr>
      <w:r w:rsidRPr="00936672">
        <w:rPr>
          <w:lang w:val="en-ZA" w:eastAsia="en-ZA"/>
        </w:rPr>
        <w:t xml:space="preserve">Ethiopia has pursued an </w:t>
      </w:r>
      <w:r w:rsidR="00E916C4" w:rsidRPr="00936672">
        <w:rPr>
          <w:lang w:val="en-ZA" w:eastAsia="en-ZA"/>
        </w:rPr>
        <w:t xml:space="preserve">interventionist </w:t>
      </w:r>
      <w:r w:rsidRPr="00936672">
        <w:rPr>
          <w:lang w:val="en-ZA" w:eastAsia="en-ZA"/>
        </w:rPr>
        <w:t>industrial policy since the early 2000s with a large set of policy instruments</w:t>
      </w:r>
      <w:r w:rsidR="00E916C4" w:rsidRPr="00936672">
        <w:rPr>
          <w:lang w:val="en-ZA" w:eastAsia="en-ZA"/>
        </w:rPr>
        <w:t xml:space="preserve"> to promote diversification and industrialisation</w:t>
      </w:r>
      <w:r w:rsidRPr="00936672">
        <w:rPr>
          <w:lang w:val="en-ZA" w:eastAsia="en-ZA"/>
        </w:rPr>
        <w:t>. This</w:t>
      </w:r>
      <w:r w:rsidR="00E916C4" w:rsidRPr="00936672">
        <w:rPr>
          <w:lang w:val="en-ZA" w:eastAsia="en-ZA"/>
        </w:rPr>
        <w:t xml:space="preserve"> included</w:t>
      </w:r>
      <w:r w:rsidRPr="00936672">
        <w:rPr>
          <w:lang w:val="en-ZA" w:eastAsia="en-ZA"/>
        </w:rPr>
        <w:t xml:space="preserve"> the development of five-year plans such as </w:t>
      </w:r>
      <w:r w:rsidR="00E916C4" w:rsidRPr="00936672">
        <w:rPr>
          <w:lang w:val="en-ZA" w:eastAsia="en-ZA"/>
        </w:rPr>
        <w:t xml:space="preserve">the current </w:t>
      </w:r>
      <w:r w:rsidRPr="00936672">
        <w:rPr>
          <w:lang w:val="en-ZA" w:eastAsia="en-ZA"/>
        </w:rPr>
        <w:t>Growth and Transformation Plan II (</w:t>
      </w:r>
      <w:r w:rsidR="00E916C4" w:rsidRPr="00936672">
        <w:rPr>
          <w:lang w:val="en-ZA" w:eastAsia="en-ZA"/>
        </w:rPr>
        <w:t xml:space="preserve">GTP II, </w:t>
      </w:r>
      <w:r w:rsidRPr="00936672">
        <w:rPr>
          <w:lang w:val="en-ZA" w:eastAsia="en-ZA"/>
        </w:rPr>
        <w:t>20014/15 - 2019/20)</w:t>
      </w:r>
      <w:r w:rsidR="00E916C4" w:rsidRPr="00936672">
        <w:rPr>
          <w:lang w:val="en-ZA" w:eastAsia="en-ZA"/>
        </w:rPr>
        <w:t xml:space="preserve">. The countries industrial policy instruments include </w:t>
      </w:r>
      <w:r w:rsidRPr="00936672">
        <w:rPr>
          <w:lang w:val="en-ZA" w:eastAsia="en-ZA"/>
        </w:rPr>
        <w:t xml:space="preserve">industrial parks, industrial financing, and export promotion strategies. </w:t>
      </w:r>
      <w:r w:rsidR="001A165D" w:rsidRPr="00936672">
        <w:rPr>
          <w:lang w:val="en-ZA"/>
        </w:rPr>
        <w:t xml:space="preserve">The current </w:t>
      </w:r>
      <w:r w:rsidR="001A165D" w:rsidRPr="00936672">
        <w:rPr>
          <w:lang w:val="en-ZA" w:eastAsia="en-ZA"/>
        </w:rPr>
        <w:t>GTP II aims to support and grow the manufacturing contribution to GDP from 4% in 2014 to 8% by 2020. In efforts to develop the automotive industry, the government of Ethiopia recently signed a memorandum of understanding (MoU) with Volkswagen (VW) which seeks to seize opportunities in vehicle assembly facilities and localising automotive components in Ethiopia.</w:t>
      </w:r>
    </w:p>
    <w:p w14:paraId="04553520" w14:textId="5D10120E" w:rsidR="0030243B" w:rsidRPr="007F34F3" w:rsidRDefault="0030243B" w:rsidP="00C71A33">
      <w:pPr>
        <w:pStyle w:val="Heading1"/>
      </w:pPr>
      <w:bookmarkStart w:id="79" w:name="_Toc46334666"/>
      <w:r w:rsidRPr="007F34F3">
        <w:t>Summary</w:t>
      </w:r>
      <w:r w:rsidR="00894E07" w:rsidRPr="007F34F3">
        <w:t xml:space="preserve"> of findings and recommendations</w:t>
      </w:r>
      <w:bookmarkEnd w:id="79"/>
    </w:p>
    <w:p w14:paraId="47C300B4" w14:textId="1B1853A5" w:rsidR="00C71A33" w:rsidRDefault="00C71A33" w:rsidP="003E5EA7">
      <w:pPr>
        <w:pStyle w:val="BMANormal"/>
        <w:tabs>
          <w:tab w:val="clear" w:pos="0"/>
        </w:tabs>
        <w:rPr>
          <w:lang w:val="en-ZA"/>
        </w:rPr>
      </w:pPr>
      <w:r>
        <w:rPr>
          <w:lang w:val="en-ZA"/>
        </w:rPr>
        <w:t>In summary,</w:t>
      </w:r>
      <w:r w:rsidRPr="00C71A33">
        <w:t xml:space="preserve"> </w:t>
      </w:r>
      <w:r>
        <w:t xml:space="preserve">the </w:t>
      </w:r>
      <w:r w:rsidRPr="00C71A33">
        <w:rPr>
          <w:lang w:val="en-ZA"/>
        </w:rPr>
        <w:t xml:space="preserve">EAC and Ethiopia </w:t>
      </w:r>
      <w:r>
        <w:rPr>
          <w:lang w:val="en-ZA"/>
        </w:rPr>
        <w:t xml:space="preserve">region presently has </w:t>
      </w:r>
      <w:r w:rsidRPr="00C71A33">
        <w:rPr>
          <w:lang w:val="en-ZA"/>
        </w:rPr>
        <w:t>an aggregate population size of around 300 million</w:t>
      </w:r>
      <w:r>
        <w:rPr>
          <w:lang w:val="en-ZA"/>
        </w:rPr>
        <w:t xml:space="preserve"> and is expected </w:t>
      </w:r>
      <w:r w:rsidRPr="00C71A33">
        <w:rPr>
          <w:lang w:val="en-ZA"/>
        </w:rPr>
        <w:t>an additional 150 million inhabitants and is expected to have some of the most densely populated cities in Africa.</w:t>
      </w:r>
      <w:r>
        <w:rPr>
          <w:lang w:val="en-ZA"/>
        </w:rPr>
        <w:t xml:space="preserve"> This presents a significant opportunity for growth of automotive industry as a driver of industrialisation. However, </w:t>
      </w:r>
      <w:r w:rsidRPr="00C71A33">
        <w:rPr>
          <w:lang w:val="en-ZA"/>
        </w:rPr>
        <w:t>the region only sold about 30,000 new vehicles in 2018 and only produced approximately 12,000 vehicles.</w:t>
      </w:r>
      <w:r>
        <w:rPr>
          <w:lang w:val="en-ZA"/>
        </w:rPr>
        <w:t xml:space="preserve"> </w:t>
      </w:r>
      <w:r w:rsidRPr="00C71A33">
        <w:rPr>
          <w:lang w:val="en-ZA"/>
        </w:rPr>
        <w:t xml:space="preserve">Pre-owned vehicle imports and a plethora of small, </w:t>
      </w:r>
      <w:r w:rsidRPr="00C71A33">
        <w:rPr>
          <w:lang w:val="en-ZA"/>
        </w:rPr>
        <w:lastRenderedPageBreak/>
        <w:t>disconnected domestic markets ensure that there is limited scope for the creation of a sustainable, large scale automotive industry in the region.</w:t>
      </w:r>
    </w:p>
    <w:p w14:paraId="3D0E5EE3" w14:textId="2A284331" w:rsidR="00C71A33" w:rsidRPr="00C71A33" w:rsidRDefault="00C71A33" w:rsidP="00C71A33">
      <w:pPr>
        <w:pStyle w:val="BMANormal"/>
        <w:rPr>
          <w:lang w:val="en-ZA"/>
        </w:rPr>
      </w:pPr>
      <w:r>
        <w:rPr>
          <w:lang w:val="en-ZA"/>
        </w:rPr>
        <w:t xml:space="preserve">The elimination </w:t>
      </w:r>
      <w:r w:rsidRPr="00C71A33">
        <w:rPr>
          <w:lang w:val="en-ZA"/>
        </w:rPr>
        <w:t>of pre-owned vehicle imports will have a significant impact on new vehicle demand in the EAC and Ethiopia, with new vehicle demand potentially reaching 445,176 units in 2035 (assuming the full elimination of pre-owned vehicle imports). The most attractive markets in the EAC and Ethiopia are:</w:t>
      </w:r>
    </w:p>
    <w:p w14:paraId="6B5AF4DE" w14:textId="0205E8EA" w:rsidR="00C71A33" w:rsidRPr="00C71A33" w:rsidRDefault="00C71A33" w:rsidP="00C71A33">
      <w:pPr>
        <w:pStyle w:val="BMANormal"/>
        <w:numPr>
          <w:ilvl w:val="0"/>
          <w:numId w:val="10"/>
        </w:numPr>
        <w:rPr>
          <w:lang w:val="en-ZA"/>
        </w:rPr>
      </w:pPr>
      <w:r w:rsidRPr="00C71A33">
        <w:rPr>
          <w:lang w:val="en-ZA"/>
        </w:rPr>
        <w:t>Kenya, with demand of 80,340 units in 2020, increasing to 174,020 units in 2035.</w:t>
      </w:r>
    </w:p>
    <w:p w14:paraId="1B70D0A7" w14:textId="1EBBD45E" w:rsidR="00C71A33" w:rsidRPr="00C71A33" w:rsidRDefault="00C71A33" w:rsidP="00C71A33">
      <w:pPr>
        <w:pStyle w:val="BMANormal"/>
        <w:numPr>
          <w:ilvl w:val="0"/>
          <w:numId w:val="10"/>
        </w:numPr>
        <w:rPr>
          <w:lang w:val="en-ZA"/>
        </w:rPr>
      </w:pPr>
      <w:r w:rsidRPr="00C71A33">
        <w:rPr>
          <w:lang w:val="en-ZA"/>
        </w:rPr>
        <w:t>Tanzania, where demand increases from 32,301 units in 2020 to 78,058 units in 2035; and</w:t>
      </w:r>
    </w:p>
    <w:p w14:paraId="0F4D9B9D" w14:textId="6A8498D3" w:rsidR="00C71A33" w:rsidRDefault="00C71A33" w:rsidP="00C71A33">
      <w:pPr>
        <w:pStyle w:val="BMANormal"/>
        <w:numPr>
          <w:ilvl w:val="0"/>
          <w:numId w:val="10"/>
        </w:numPr>
        <w:rPr>
          <w:lang w:val="en-ZA"/>
        </w:rPr>
      </w:pPr>
      <w:r w:rsidRPr="00C71A33">
        <w:rPr>
          <w:lang w:val="en-ZA"/>
        </w:rPr>
        <w:t>Ethiopia, with demand of 30,380 units in 2020, increasing to 112,814 units in 2035</w:t>
      </w:r>
      <w:r>
        <w:rPr>
          <w:lang w:val="en-ZA"/>
        </w:rPr>
        <w:t>.</w:t>
      </w:r>
    </w:p>
    <w:p w14:paraId="0516C4AB" w14:textId="14A28CB5" w:rsidR="00C71A33" w:rsidRDefault="009A38FA" w:rsidP="003E5EA7">
      <w:pPr>
        <w:pStyle w:val="BMANormal"/>
        <w:tabs>
          <w:tab w:val="clear" w:pos="0"/>
        </w:tabs>
        <w:rPr>
          <w:lang w:val="en-ZA"/>
        </w:rPr>
      </w:pPr>
      <w:r w:rsidRPr="009A38FA">
        <w:rPr>
          <w:lang w:val="en-ZA"/>
        </w:rPr>
        <w:t>Based on the 2016 economic profile of the South African automotive industry, and new vehicle demand in the region of 445,176 units in 2035, the following socio-economic benefits can be projected for the development of a CKD-based regional automotive industry that produces the same number of vehicles sold in the market: additional GVA of $1.78 billion, and the creation of 46,482 jobs.</w:t>
      </w:r>
    </w:p>
    <w:p w14:paraId="3462AE52" w14:textId="03F24582" w:rsidR="00C71A33" w:rsidRDefault="009A38FA" w:rsidP="003E5EA7">
      <w:pPr>
        <w:pStyle w:val="BMANormal"/>
        <w:tabs>
          <w:tab w:val="clear" w:pos="0"/>
        </w:tabs>
        <w:rPr>
          <w:lang w:val="en-ZA"/>
        </w:rPr>
      </w:pPr>
      <w:r>
        <w:rPr>
          <w:lang w:val="en-ZA"/>
        </w:rPr>
        <w:t>Importantly, this production equivalency</w:t>
      </w:r>
      <w:r w:rsidR="000238EA">
        <w:rPr>
          <w:lang w:val="en-ZA"/>
        </w:rPr>
        <w:t xml:space="preserve"> of </w:t>
      </w:r>
      <w:r w:rsidR="000238EA" w:rsidRPr="009A38FA">
        <w:rPr>
          <w:lang w:val="en-ZA"/>
        </w:rPr>
        <w:t>445,176 units in 2035</w:t>
      </w:r>
      <w:r w:rsidR="000238EA">
        <w:rPr>
          <w:lang w:val="en-ZA"/>
        </w:rPr>
        <w:t xml:space="preserve">, will only generate multipliers in the EAC and Ethiopia if structured through an </w:t>
      </w:r>
      <w:r w:rsidR="00443E6B">
        <w:rPr>
          <w:lang w:val="en-ZA"/>
        </w:rPr>
        <w:t>A</w:t>
      </w:r>
      <w:r w:rsidR="000238EA">
        <w:rPr>
          <w:lang w:val="en-ZA"/>
        </w:rPr>
        <w:t xml:space="preserve">uto </w:t>
      </w:r>
      <w:r w:rsidR="00443E6B">
        <w:rPr>
          <w:lang w:val="en-ZA"/>
        </w:rPr>
        <w:t>P</w:t>
      </w:r>
      <w:r w:rsidR="000238EA">
        <w:rPr>
          <w:lang w:val="en-ZA"/>
        </w:rPr>
        <w:t xml:space="preserve">act incentive structure that allows investment into CKD plants that will achieve scale economies. </w:t>
      </w:r>
      <w:bookmarkStart w:id="80" w:name="_Hlk44676679"/>
      <w:r w:rsidR="00AF60A7">
        <w:rPr>
          <w:lang w:val="en-ZA"/>
        </w:rPr>
        <w:t>The establishment of t</w:t>
      </w:r>
      <w:r w:rsidR="000238EA">
        <w:rPr>
          <w:lang w:val="en-ZA"/>
        </w:rPr>
        <w:t xml:space="preserve">hree to four CKD plants producing between 80,000 and 100,000 units per model will be concentrated in hub economies of Kenya, Ethiopia and, possibly, Tanzania. Then hub economies can trade with one another, trade with other SSA hubs such as South Africa and Nigeria, and also export these models. Trade in various complementary models will ensure that the EAC and Ethiopia have sufficient model variability to meet the demand requirements. </w:t>
      </w:r>
      <w:r w:rsidR="00443E6B">
        <w:rPr>
          <w:lang w:val="en-ZA"/>
        </w:rPr>
        <w:t xml:space="preserve">Lastly, the spoke economies </w:t>
      </w:r>
      <w:r w:rsidR="0097362D">
        <w:rPr>
          <w:lang w:val="en-ZA"/>
        </w:rPr>
        <w:t xml:space="preserve">of </w:t>
      </w:r>
      <w:r w:rsidR="00443E6B">
        <w:rPr>
          <w:lang w:val="en-ZA"/>
        </w:rPr>
        <w:t>Rwanda, Uganda, South Sudan</w:t>
      </w:r>
      <w:r w:rsidR="00AF60A7">
        <w:rPr>
          <w:lang w:val="en-ZA"/>
        </w:rPr>
        <w:t>,</w:t>
      </w:r>
      <w:r w:rsidR="00443E6B">
        <w:rPr>
          <w:lang w:val="en-ZA"/>
        </w:rPr>
        <w:t xml:space="preserve"> and Burundi can benefit from the Auto Pact by developing automotive components and producing complementary vehicles such as motorcycles and o</w:t>
      </w:r>
      <w:r w:rsidR="00443E6B" w:rsidRPr="00443E6B">
        <w:rPr>
          <w:lang w:val="en-ZA"/>
        </w:rPr>
        <w:t xml:space="preserve">ff-highway agricultural, mining and construction </w:t>
      </w:r>
      <w:r w:rsidR="00443E6B">
        <w:rPr>
          <w:lang w:val="en-ZA"/>
        </w:rPr>
        <w:t>equipment.</w:t>
      </w:r>
    </w:p>
    <w:bookmarkEnd w:id="80"/>
    <w:p w14:paraId="072E43F4" w14:textId="787A2A2C" w:rsidR="003E5EA7" w:rsidRPr="00936672" w:rsidRDefault="003E5EA7" w:rsidP="003E5EA7">
      <w:pPr>
        <w:pStyle w:val="BMANormal"/>
        <w:tabs>
          <w:tab w:val="clear" w:pos="0"/>
        </w:tabs>
        <w:rPr>
          <w:lang w:val="en-ZA"/>
        </w:rPr>
      </w:pPr>
      <w:r w:rsidRPr="00936672">
        <w:rPr>
          <w:lang w:val="en-ZA"/>
        </w:rPr>
        <w:t xml:space="preserve">The key policy and implementation considerations for establishing a regional trade </w:t>
      </w:r>
      <w:r w:rsidR="0097362D">
        <w:rPr>
          <w:lang w:val="en-ZA"/>
        </w:rPr>
        <w:t xml:space="preserve">Auto </w:t>
      </w:r>
      <w:r w:rsidRPr="00936672">
        <w:rPr>
          <w:lang w:val="en-ZA"/>
        </w:rPr>
        <w:t>Pact between the EAC and Ethiopia include:</w:t>
      </w:r>
    </w:p>
    <w:p w14:paraId="14F1999F" w14:textId="77777777" w:rsidR="003E5EA7" w:rsidRDefault="003E5EA7" w:rsidP="003E5EA7">
      <w:pPr>
        <w:pStyle w:val="BMANormal"/>
        <w:numPr>
          <w:ilvl w:val="0"/>
          <w:numId w:val="10"/>
        </w:numPr>
        <w:rPr>
          <w:lang w:val="en-ZA"/>
        </w:rPr>
      </w:pPr>
      <w:r>
        <w:rPr>
          <w:lang w:val="en-ZA"/>
        </w:rPr>
        <w:t>Accepting the economic logic of working with a larger region in the form of the EAC and Ethiopia, rather than concentrating solely on the EAC.</w:t>
      </w:r>
    </w:p>
    <w:p w14:paraId="139F2229" w14:textId="77777777" w:rsidR="003E5EA7" w:rsidRPr="00936672" w:rsidRDefault="003E5EA7" w:rsidP="003E5EA7">
      <w:pPr>
        <w:pStyle w:val="BMANormal"/>
        <w:numPr>
          <w:ilvl w:val="0"/>
          <w:numId w:val="10"/>
        </w:numPr>
        <w:rPr>
          <w:lang w:val="en-ZA"/>
        </w:rPr>
      </w:pPr>
      <w:r w:rsidRPr="00936672">
        <w:rPr>
          <w:lang w:val="en-ZA"/>
        </w:rPr>
        <w:t xml:space="preserve">Ensuring that the Kenyan Automotive Policy includes </w:t>
      </w:r>
      <w:r>
        <w:rPr>
          <w:lang w:val="en-ZA"/>
        </w:rPr>
        <w:t xml:space="preserve">a reduction in </w:t>
      </w:r>
      <w:r w:rsidRPr="00936672">
        <w:rPr>
          <w:lang w:val="en-ZA"/>
        </w:rPr>
        <w:t xml:space="preserve">pre-owned imports or </w:t>
      </w:r>
      <w:r>
        <w:rPr>
          <w:lang w:val="en-ZA"/>
        </w:rPr>
        <w:t xml:space="preserve">a </w:t>
      </w:r>
      <w:r w:rsidRPr="00936672">
        <w:rPr>
          <w:lang w:val="en-ZA"/>
        </w:rPr>
        <w:t xml:space="preserve">more expedited process </w:t>
      </w:r>
      <w:r>
        <w:rPr>
          <w:lang w:val="en-ZA"/>
        </w:rPr>
        <w:t xml:space="preserve">to reduce the age of </w:t>
      </w:r>
      <w:r w:rsidRPr="00936672">
        <w:rPr>
          <w:lang w:val="en-ZA"/>
        </w:rPr>
        <w:t>vehicle import</w:t>
      </w:r>
      <w:r>
        <w:rPr>
          <w:lang w:val="en-ZA"/>
        </w:rPr>
        <w:t>s.</w:t>
      </w:r>
    </w:p>
    <w:p w14:paraId="5AEE379D" w14:textId="77777777" w:rsidR="003E5EA7" w:rsidRPr="00936672" w:rsidRDefault="003E5EA7" w:rsidP="003E5EA7">
      <w:pPr>
        <w:pStyle w:val="BMANormal"/>
        <w:numPr>
          <w:ilvl w:val="0"/>
          <w:numId w:val="10"/>
        </w:numPr>
        <w:rPr>
          <w:lang w:val="en-ZA"/>
        </w:rPr>
      </w:pPr>
      <w:r w:rsidRPr="00936672">
        <w:rPr>
          <w:lang w:val="en-ZA"/>
        </w:rPr>
        <w:t>Developing a harmonised duty and incentive structure between EAC and Ethiopia, by including automotive products in the higher band of the revised EAC CET (to 30% or 35%)</w:t>
      </w:r>
      <w:r>
        <w:rPr>
          <w:lang w:val="en-ZA"/>
        </w:rPr>
        <w:t>.</w:t>
      </w:r>
    </w:p>
    <w:p w14:paraId="7FD86F21" w14:textId="77777777" w:rsidR="003E5EA7" w:rsidRPr="00466CE5" w:rsidRDefault="003E5EA7" w:rsidP="003E5EA7">
      <w:pPr>
        <w:pStyle w:val="BMANormal"/>
        <w:numPr>
          <w:ilvl w:val="0"/>
          <w:numId w:val="10"/>
        </w:numPr>
        <w:rPr>
          <w:lang w:val="en-ZA"/>
        </w:rPr>
      </w:pPr>
      <w:r w:rsidRPr="00936672">
        <w:rPr>
          <w:lang w:val="en-ZA"/>
        </w:rPr>
        <w:t>Attracting component and complementary manufacturing investments into spoke economies</w:t>
      </w:r>
      <w:r>
        <w:rPr>
          <w:lang w:val="en-ZA"/>
        </w:rPr>
        <w:t>, to ensure the establishment of a regional production dynamic of benefit to all participating economies.</w:t>
      </w:r>
    </w:p>
    <w:p w14:paraId="1FAB4A54" w14:textId="2D2C30D0" w:rsidR="000150C1" w:rsidRPr="007F34F3" w:rsidRDefault="000150C1" w:rsidP="003E5EA7">
      <w:pPr>
        <w:pStyle w:val="BMANormal"/>
        <w:rPr>
          <w:lang w:val="en-ZA"/>
        </w:rPr>
      </w:pPr>
      <w:r w:rsidRPr="00936672">
        <w:br w:type="page"/>
      </w:r>
    </w:p>
    <w:p w14:paraId="617F9341" w14:textId="461145B0" w:rsidR="00E6312B" w:rsidRPr="00936672" w:rsidRDefault="00E6312B" w:rsidP="00E6312B">
      <w:pPr>
        <w:pStyle w:val="Heading1"/>
      </w:pPr>
      <w:bookmarkStart w:id="81" w:name="_Toc46334667"/>
      <w:r w:rsidRPr="00936672">
        <w:lastRenderedPageBreak/>
        <w:t>References</w:t>
      </w:r>
      <w:bookmarkEnd w:id="81"/>
    </w:p>
    <w:p w14:paraId="6162E9A6" w14:textId="40EAE3CD" w:rsidR="00221957" w:rsidRDefault="00221957" w:rsidP="00221957">
      <w:pPr>
        <w:ind w:left="284" w:hanging="284"/>
      </w:pPr>
      <w:r>
        <w:t xml:space="preserve">Deloitte. 2016. </w:t>
      </w:r>
      <w:r w:rsidRPr="004A6FD9">
        <w:rPr>
          <w:i/>
          <w:iCs/>
        </w:rPr>
        <w:t>Deloitte Africa Automotive Insight, Navigating the African Automotive Sector: Ethiopia, Kenya and Nigeria</w:t>
      </w:r>
      <w:r>
        <w:t>. Available: https://www2.deloitte.com/content/dam/Deloitte/za/Documents/manufacturing/ZA_Deloitte-Africa-automotive-insights-Ethiopia-Kenya-Nigeria-Apr16.pdf. [20</w:t>
      </w:r>
      <w:r w:rsidR="0084279B">
        <w:t>20</w:t>
      </w:r>
      <w:r>
        <w:t xml:space="preserve">, </w:t>
      </w:r>
      <w:r w:rsidR="0084279B">
        <w:t xml:space="preserve">May </w:t>
      </w:r>
      <w:r>
        <w:t>21]</w:t>
      </w:r>
    </w:p>
    <w:p w14:paraId="67752491" w14:textId="77777777" w:rsidR="00221957" w:rsidRDefault="00221957" w:rsidP="00221957">
      <w:pPr>
        <w:ind w:left="284" w:hanging="284"/>
      </w:pPr>
    </w:p>
    <w:p w14:paraId="2829CD29" w14:textId="341F1BC9" w:rsidR="007B7543" w:rsidRDefault="007B7543" w:rsidP="00221957">
      <w:pPr>
        <w:ind w:left="284" w:hanging="284"/>
      </w:pPr>
      <w:r w:rsidRPr="00936672">
        <w:t>EAC</w:t>
      </w:r>
      <w:r>
        <w:t>.</w:t>
      </w:r>
      <w:r w:rsidRPr="00936672">
        <w:t xml:space="preserve"> 2020</w:t>
      </w:r>
      <w:r>
        <w:t>.</w:t>
      </w:r>
      <w:r w:rsidRPr="007B7543">
        <w:t xml:space="preserve"> </w:t>
      </w:r>
      <w:r>
        <w:t xml:space="preserve">Common External Tariff 2017 Version. </w:t>
      </w:r>
      <w:r w:rsidRPr="007B7543">
        <w:rPr>
          <w:i/>
          <w:iCs/>
        </w:rPr>
        <w:t>Annex 1 To The Protocol On The Establishment Of The East African Community Customs Union</w:t>
      </w:r>
      <w:r>
        <w:t>.</w:t>
      </w:r>
      <w:r w:rsidR="0084279B">
        <w:t xml:space="preserve"> [2020, June]</w:t>
      </w:r>
    </w:p>
    <w:p w14:paraId="4AEE7E56" w14:textId="3A718F85" w:rsidR="007B7543" w:rsidRDefault="007B7543" w:rsidP="00221957">
      <w:pPr>
        <w:ind w:left="284" w:hanging="284"/>
      </w:pPr>
    </w:p>
    <w:p w14:paraId="319BB8D5" w14:textId="2459C9B1" w:rsidR="007B7543" w:rsidRDefault="007B7543" w:rsidP="00221957">
      <w:pPr>
        <w:ind w:left="284" w:hanging="284"/>
      </w:pPr>
      <w:r w:rsidRPr="007B7543">
        <w:t>East African Business Council</w:t>
      </w:r>
      <w:r>
        <w:t>.</w:t>
      </w:r>
      <w:r w:rsidRPr="007B7543">
        <w:t xml:space="preserve"> 2020</w:t>
      </w:r>
      <w:r>
        <w:t xml:space="preserve">. </w:t>
      </w:r>
      <w:r w:rsidRPr="007B7543">
        <w:t xml:space="preserve">EABC Position </w:t>
      </w:r>
      <w:r>
        <w:t>o</w:t>
      </w:r>
      <w:r w:rsidRPr="007B7543">
        <w:t xml:space="preserve">n Comprehensive Review </w:t>
      </w:r>
      <w:r>
        <w:t>o</w:t>
      </w:r>
      <w:r w:rsidRPr="007B7543">
        <w:t>f E</w:t>
      </w:r>
      <w:r>
        <w:t>AC</w:t>
      </w:r>
      <w:r w:rsidRPr="007B7543">
        <w:t xml:space="preserve"> Common External Tariff (CET)</w:t>
      </w:r>
      <w:r>
        <w:t xml:space="preserve">. Available: </w:t>
      </w:r>
      <w:r w:rsidR="0084279B" w:rsidRPr="0084279B">
        <w:t>http://eabc-online.com/news/258-eabc-position-on-comprehensive-review-of-eac-common-external-tariff-cet</w:t>
      </w:r>
      <w:r w:rsidR="0084279B">
        <w:t xml:space="preserve"> [2020, June]</w:t>
      </w:r>
    </w:p>
    <w:p w14:paraId="2DC89794" w14:textId="036BCAEE" w:rsidR="007B7543" w:rsidRDefault="007B7543" w:rsidP="00221957">
      <w:pPr>
        <w:ind w:left="284" w:hanging="284"/>
      </w:pPr>
    </w:p>
    <w:p w14:paraId="5954CED9" w14:textId="617E5BA2" w:rsidR="007B7543" w:rsidRDefault="007B7543" w:rsidP="00221957">
      <w:pPr>
        <w:ind w:left="284" w:hanging="284"/>
      </w:pPr>
      <w:r w:rsidRPr="00936672">
        <w:t>Forbes</w:t>
      </w:r>
      <w:r>
        <w:t>.</w:t>
      </w:r>
      <w:r w:rsidRPr="00936672">
        <w:t xml:space="preserve"> 201</w:t>
      </w:r>
      <w:r>
        <w:t xml:space="preserve">8. </w:t>
      </w:r>
      <w:r w:rsidRPr="007B7543">
        <w:rPr>
          <w:i/>
          <w:iCs/>
        </w:rPr>
        <w:t xml:space="preserve">Tanzanian Tycoon Reginald </w:t>
      </w:r>
      <w:proofErr w:type="spellStart"/>
      <w:r w:rsidRPr="007B7543">
        <w:rPr>
          <w:i/>
          <w:iCs/>
        </w:rPr>
        <w:t>Mengi</w:t>
      </w:r>
      <w:proofErr w:type="spellEnd"/>
      <w:r w:rsidRPr="007B7543">
        <w:rPr>
          <w:i/>
          <w:iCs/>
        </w:rPr>
        <w:t xml:space="preserve"> To Build Car Assembly Plant</w:t>
      </w:r>
      <w:r>
        <w:t xml:space="preserve">. </w:t>
      </w:r>
      <w:proofErr w:type="spellStart"/>
      <w:r w:rsidRPr="007B7543">
        <w:t>Mfonobong</w:t>
      </w:r>
      <w:proofErr w:type="spellEnd"/>
      <w:r w:rsidRPr="007B7543">
        <w:t xml:space="preserve"> </w:t>
      </w:r>
      <w:proofErr w:type="spellStart"/>
      <w:r w:rsidRPr="007B7543">
        <w:t>Nsehe</w:t>
      </w:r>
      <w:proofErr w:type="spellEnd"/>
      <w:r>
        <w:t xml:space="preserve">. </w:t>
      </w:r>
      <w:r w:rsidRPr="007B7543">
        <w:t>26</w:t>
      </w:r>
      <w:r>
        <w:t xml:space="preserve"> </w:t>
      </w:r>
      <w:r w:rsidRPr="007B7543">
        <w:t>Nov</w:t>
      </w:r>
      <w:r>
        <w:t>ember</w:t>
      </w:r>
      <w:r w:rsidRPr="007B7543">
        <w:t xml:space="preserve"> 2018</w:t>
      </w:r>
      <w:r>
        <w:t>.</w:t>
      </w:r>
      <w:r w:rsidRPr="007B7543">
        <w:t xml:space="preserve"> </w:t>
      </w:r>
      <w:r>
        <w:t xml:space="preserve">Available: </w:t>
      </w:r>
      <w:r w:rsidR="0084279B" w:rsidRPr="0084279B">
        <w:t>https://www.forbes.com/sites/mfonobongnsehe/2018/11/26/tanzanian-tycoon-reginald-mengi-to-build-car-assembly-plant/#3ec652aa7761</w:t>
      </w:r>
      <w:r w:rsidR="0084279B">
        <w:t xml:space="preserve"> [2020, June]</w:t>
      </w:r>
    </w:p>
    <w:p w14:paraId="421088BB" w14:textId="77777777" w:rsidR="004A6FD9" w:rsidRDefault="004A6FD9" w:rsidP="00221957">
      <w:pPr>
        <w:ind w:left="284" w:hanging="284"/>
      </w:pPr>
    </w:p>
    <w:p w14:paraId="2BD3BA83" w14:textId="77777777" w:rsidR="00221957" w:rsidRDefault="00221957" w:rsidP="00221957">
      <w:pPr>
        <w:ind w:left="284" w:hanging="284"/>
      </w:pPr>
      <w:r w:rsidRPr="00936672">
        <w:t>ITA</w:t>
      </w:r>
      <w:r>
        <w:t>.</w:t>
      </w:r>
      <w:r w:rsidRPr="00936672">
        <w:t xml:space="preserve"> 2019</w:t>
      </w:r>
      <w:r>
        <w:t xml:space="preserve">. Ethiopia Country Commercial Guide. </w:t>
      </w:r>
      <w:r w:rsidRPr="00221957">
        <w:rPr>
          <w:i/>
          <w:iCs/>
        </w:rPr>
        <w:t>Ethiopia - Trade Agreements</w:t>
      </w:r>
      <w:r>
        <w:t xml:space="preserve">. </w:t>
      </w:r>
      <w:r w:rsidRPr="007B7543">
        <w:t>24/06/2020</w:t>
      </w:r>
      <w:r>
        <w:t>.</w:t>
      </w:r>
    </w:p>
    <w:p w14:paraId="4830E155" w14:textId="77777777" w:rsidR="00221957" w:rsidRDefault="00221957" w:rsidP="00221957">
      <w:pPr>
        <w:ind w:left="284" w:hanging="284"/>
      </w:pPr>
    </w:p>
    <w:p w14:paraId="602411BA" w14:textId="74A7107F" w:rsidR="0059382B" w:rsidRDefault="0059382B" w:rsidP="00221957">
      <w:pPr>
        <w:ind w:left="284" w:hanging="284"/>
      </w:pPr>
      <w:r w:rsidRPr="0059382B">
        <w:t>OICA. 20</w:t>
      </w:r>
      <w:r>
        <w:t>20</w:t>
      </w:r>
      <w:r w:rsidRPr="0059382B">
        <w:t xml:space="preserve">. </w:t>
      </w:r>
      <w:r w:rsidRPr="0059382B">
        <w:rPr>
          <w:i/>
          <w:iCs/>
        </w:rPr>
        <w:t>2005-2019 Sales Statistics [Dataset]</w:t>
      </w:r>
      <w:r w:rsidRPr="0059382B">
        <w:t>. Available: http://www.oica.net/category/sales-statistics/. [20</w:t>
      </w:r>
      <w:r>
        <w:t>20</w:t>
      </w:r>
      <w:r w:rsidRPr="0059382B">
        <w:t xml:space="preserve">, </w:t>
      </w:r>
      <w:r>
        <w:t>March</w:t>
      </w:r>
      <w:r w:rsidRPr="0059382B">
        <w:t>].</w:t>
      </w:r>
    </w:p>
    <w:p w14:paraId="3E566051" w14:textId="12B9DF4A" w:rsidR="004A6FD9" w:rsidRDefault="004A6FD9" w:rsidP="00221957">
      <w:pPr>
        <w:ind w:left="284" w:hanging="284"/>
      </w:pPr>
    </w:p>
    <w:p w14:paraId="7FB7E7E1" w14:textId="478E329D" w:rsidR="004A6FD9" w:rsidRDefault="004A6FD9" w:rsidP="00221957">
      <w:pPr>
        <w:ind w:left="284" w:hanging="284"/>
      </w:pPr>
      <w:r w:rsidRPr="004A6FD9">
        <w:t>OICA. 20</w:t>
      </w:r>
      <w:r w:rsidR="002707D0">
        <w:t>20</w:t>
      </w:r>
      <w:r w:rsidRPr="004A6FD9">
        <w:t xml:space="preserve">. </w:t>
      </w:r>
      <w:r w:rsidRPr="004A6FD9">
        <w:rPr>
          <w:i/>
          <w:iCs/>
        </w:rPr>
        <w:t>Production Statistics [Database]</w:t>
      </w:r>
      <w:r w:rsidRPr="004A6FD9">
        <w:t>. Available: www.oica.net/category/production-statistics/. [20</w:t>
      </w:r>
      <w:r w:rsidR="002707D0">
        <w:t>20</w:t>
      </w:r>
      <w:r w:rsidRPr="004A6FD9">
        <w:t xml:space="preserve">, </w:t>
      </w:r>
      <w:r w:rsidR="002707D0">
        <w:t>May</w:t>
      </w:r>
      <w:r w:rsidRPr="004A6FD9">
        <w:t>]</w:t>
      </w:r>
    </w:p>
    <w:p w14:paraId="50251CDA" w14:textId="77777777" w:rsidR="0059382B" w:rsidRDefault="0059382B" w:rsidP="00221957">
      <w:pPr>
        <w:ind w:left="284" w:hanging="284"/>
      </w:pPr>
    </w:p>
    <w:p w14:paraId="6D06FAE0" w14:textId="353885EE" w:rsidR="00D271D5" w:rsidRDefault="0059382B" w:rsidP="00221957">
      <w:pPr>
        <w:ind w:left="284" w:hanging="284"/>
      </w:pPr>
      <w:r w:rsidRPr="0059382B">
        <w:t xml:space="preserve">PWC. 2016. </w:t>
      </w:r>
      <w:proofErr w:type="spellStart"/>
      <w:r w:rsidRPr="0059382B">
        <w:rPr>
          <w:i/>
          <w:iCs/>
        </w:rPr>
        <w:t>Autofacts</w:t>
      </w:r>
      <w:proofErr w:type="spellEnd"/>
      <w:r w:rsidRPr="0059382B">
        <w:rPr>
          <w:i/>
          <w:iCs/>
        </w:rPr>
        <w:t xml:space="preserve"> 2016 Q4 Forecast Release</w:t>
      </w:r>
      <w:r w:rsidRPr="0059382B">
        <w:t xml:space="preserve">. Available: </w:t>
      </w:r>
      <w:r>
        <w:t>h</w:t>
      </w:r>
      <w:r w:rsidRPr="0059382B">
        <w:t xml:space="preserve">ttps://www.pwccn.com/zh/automotive/promising-industry-1.pdf. [2018, </w:t>
      </w:r>
      <w:r>
        <w:t xml:space="preserve">1 </w:t>
      </w:r>
      <w:r w:rsidRPr="0059382B">
        <w:t>March]</w:t>
      </w:r>
    </w:p>
    <w:p w14:paraId="2F560E05" w14:textId="136499C8" w:rsidR="002707D0" w:rsidRDefault="002707D0" w:rsidP="00221957">
      <w:pPr>
        <w:ind w:left="284" w:hanging="284"/>
      </w:pPr>
    </w:p>
    <w:p w14:paraId="22D35B69" w14:textId="67125C6E" w:rsidR="0084279B" w:rsidRDefault="0084279B" w:rsidP="00221957">
      <w:pPr>
        <w:ind w:left="284" w:hanging="284"/>
      </w:pPr>
      <w:r w:rsidRPr="0084279B">
        <w:t>Reuters, 2018</w:t>
      </w:r>
      <w:r>
        <w:t xml:space="preserve">. </w:t>
      </w:r>
      <w:r w:rsidRPr="0084279B">
        <w:t>Volkswagen opens Rwanda's first car plant</w:t>
      </w:r>
      <w:r>
        <w:t xml:space="preserve">. Available: </w:t>
      </w:r>
      <w:r w:rsidRPr="0084279B">
        <w:t>https://www.reuters.com/article/us-volkswagen-rwanda/volkswagen-opens-rwandas-first-car-plant-idUSKBN1JN0NF</w:t>
      </w:r>
      <w:r>
        <w:t xml:space="preserve"> [2020, May 21]</w:t>
      </w:r>
    </w:p>
    <w:p w14:paraId="779822F4" w14:textId="77777777" w:rsidR="0084279B" w:rsidRDefault="0084279B" w:rsidP="00221957">
      <w:pPr>
        <w:ind w:left="284" w:hanging="284"/>
      </w:pPr>
    </w:p>
    <w:p w14:paraId="156C3778" w14:textId="4670CCF7" w:rsidR="002707D0" w:rsidRPr="00936672" w:rsidRDefault="002707D0" w:rsidP="00221957">
      <w:pPr>
        <w:ind w:left="284" w:hanging="284"/>
      </w:pPr>
      <w:r>
        <w:t xml:space="preserve">WID. 2020. </w:t>
      </w:r>
      <w:r w:rsidRPr="002707D0">
        <w:rPr>
          <w:i/>
          <w:iCs/>
        </w:rPr>
        <w:t>World Inequality Database</w:t>
      </w:r>
      <w:r>
        <w:t xml:space="preserve">. Available: </w:t>
      </w:r>
      <w:r w:rsidRPr="007B7543">
        <w:t>https://wid.world/</w:t>
      </w:r>
      <w:r>
        <w:t>. [2020, June]</w:t>
      </w:r>
    </w:p>
    <w:p w14:paraId="3DB17812" w14:textId="77777777" w:rsidR="0059382B" w:rsidRDefault="0059382B" w:rsidP="00221957">
      <w:pPr>
        <w:ind w:left="284" w:hanging="284"/>
      </w:pPr>
    </w:p>
    <w:p w14:paraId="3D14AC68" w14:textId="5476CD95" w:rsidR="0059382B" w:rsidRDefault="0059382B" w:rsidP="00221957">
      <w:pPr>
        <w:ind w:left="284" w:hanging="284"/>
      </w:pPr>
      <w:proofErr w:type="spellStart"/>
      <w:r w:rsidRPr="0059382B">
        <w:t>WorldBank</w:t>
      </w:r>
      <w:proofErr w:type="spellEnd"/>
      <w:r w:rsidRPr="0059382B">
        <w:t xml:space="preserve">. 2020. </w:t>
      </w:r>
      <w:r w:rsidRPr="0059382B">
        <w:rPr>
          <w:i/>
          <w:iCs/>
        </w:rPr>
        <w:t>World Bank Open Data: Free and open access to global development data</w:t>
      </w:r>
      <w:r w:rsidRPr="0059382B">
        <w:t>. Available: https://data.worldbank.org/. [2020, January]</w:t>
      </w:r>
    </w:p>
    <w:p w14:paraId="697C0B7A" w14:textId="56D13ADC" w:rsidR="004A6FD9" w:rsidRDefault="004A6FD9" w:rsidP="00221957">
      <w:pPr>
        <w:ind w:left="284" w:hanging="284"/>
      </w:pPr>
    </w:p>
    <w:p w14:paraId="33CBE735" w14:textId="6CB9A9F6" w:rsidR="004A6FD9" w:rsidRDefault="004A6FD9" w:rsidP="00221957">
      <w:pPr>
        <w:ind w:left="284" w:hanging="284"/>
      </w:pPr>
      <w:r w:rsidRPr="004A6FD9">
        <w:t>UN Comtrade. 20</w:t>
      </w:r>
      <w:r>
        <w:t>20</w:t>
      </w:r>
      <w:r w:rsidRPr="004A6FD9">
        <w:t xml:space="preserve">. </w:t>
      </w:r>
      <w:r w:rsidRPr="004A6FD9">
        <w:rPr>
          <w:i/>
          <w:iCs/>
        </w:rPr>
        <w:t>UN Comtrade Database</w:t>
      </w:r>
      <w:r w:rsidRPr="004A6FD9">
        <w:t>. Available: https://comtrade.un.org/data. [20</w:t>
      </w:r>
      <w:r w:rsidR="002707D0">
        <w:t>20</w:t>
      </w:r>
      <w:r w:rsidRPr="004A6FD9">
        <w:t>,</w:t>
      </w:r>
      <w:r>
        <w:t xml:space="preserve"> June</w:t>
      </w:r>
      <w:r w:rsidRPr="004A6FD9">
        <w:t>]</w:t>
      </w:r>
    </w:p>
    <w:p w14:paraId="76B579DB" w14:textId="77777777" w:rsidR="0059382B" w:rsidRDefault="0059382B" w:rsidP="00221957">
      <w:pPr>
        <w:ind w:left="284" w:hanging="284"/>
      </w:pPr>
    </w:p>
    <w:p w14:paraId="01F24B91" w14:textId="29BA4498" w:rsidR="0084279B" w:rsidRDefault="0059382B" w:rsidP="00221957">
      <w:pPr>
        <w:ind w:left="284" w:hanging="284"/>
      </w:pPr>
      <w:r w:rsidRPr="0059382B">
        <w:t>United Nations. 201</w:t>
      </w:r>
      <w:r>
        <w:t>9</w:t>
      </w:r>
      <w:r w:rsidRPr="0059382B">
        <w:t xml:space="preserve">. </w:t>
      </w:r>
      <w:r w:rsidRPr="0059382B">
        <w:rPr>
          <w:i/>
          <w:iCs/>
        </w:rPr>
        <w:t>World Population Prospectus 201</w:t>
      </w:r>
      <w:r>
        <w:rPr>
          <w:i/>
          <w:iCs/>
        </w:rPr>
        <w:t>9</w:t>
      </w:r>
      <w:r w:rsidRPr="0059382B">
        <w:rPr>
          <w:i/>
          <w:iCs/>
        </w:rPr>
        <w:t>: Total Population - Both Sexes [Database]</w:t>
      </w:r>
      <w:r w:rsidRPr="0059382B">
        <w:t>. Available: https://esa.un.org/unpd/wpp/Download/Standard/Population/. [20</w:t>
      </w:r>
      <w:r w:rsidR="002707D0">
        <w:t>20</w:t>
      </w:r>
      <w:r w:rsidRPr="0059382B">
        <w:t xml:space="preserve">, </w:t>
      </w:r>
      <w:r w:rsidR="002707D0">
        <w:t>May</w:t>
      </w:r>
      <w:r w:rsidRPr="0059382B">
        <w:t>]</w:t>
      </w:r>
    </w:p>
    <w:p w14:paraId="3439BD6C" w14:textId="77777777" w:rsidR="0084279B" w:rsidRDefault="0084279B">
      <w:r>
        <w:br w:type="page"/>
      </w:r>
    </w:p>
    <w:p w14:paraId="4925012B" w14:textId="6B92C100" w:rsidR="00043180" w:rsidRPr="00936672" w:rsidRDefault="00043180" w:rsidP="00043180">
      <w:pPr>
        <w:pStyle w:val="AnnexureHeading1"/>
      </w:pPr>
      <w:bookmarkStart w:id="82" w:name="_Toc46334668"/>
      <w:r w:rsidRPr="00936672">
        <w:lastRenderedPageBreak/>
        <w:t>A</w:t>
      </w:r>
      <w:r w:rsidR="00233F4E">
        <w:t>frican</w:t>
      </w:r>
      <w:r w:rsidRPr="00936672">
        <w:t xml:space="preserve"> Automotive Pact Model Parameters</w:t>
      </w:r>
      <w:bookmarkEnd w:id="82"/>
    </w:p>
    <w:p w14:paraId="296C6B92" w14:textId="5D78A71A" w:rsidR="00093072" w:rsidRPr="00936672" w:rsidRDefault="00093072" w:rsidP="00093072">
      <w:pPr>
        <w:pStyle w:val="BMANormal"/>
        <w:rPr>
          <w:lang w:val="en-ZA"/>
        </w:rPr>
      </w:pPr>
      <w:r w:rsidRPr="00936672">
        <w:rPr>
          <w:b/>
          <w:lang w:val="en-ZA"/>
        </w:rPr>
        <w:t>GDP Data:</w:t>
      </w:r>
      <w:r w:rsidRPr="00936672">
        <w:rPr>
          <w:lang w:val="en-ZA"/>
        </w:rPr>
        <w:t xml:space="preserve"> GDP data (GDP (Current$), </w:t>
      </w:r>
      <w:r w:rsidR="000F4C5E">
        <w:rPr>
          <w:lang w:val="en-ZA"/>
        </w:rPr>
        <w:t xml:space="preserve">GDP growth rates, </w:t>
      </w:r>
      <w:r w:rsidRPr="00936672">
        <w:rPr>
          <w:lang w:val="en-ZA"/>
        </w:rPr>
        <w:t>GDP (PPP), GDP (LCU)</w:t>
      </w:r>
      <w:r w:rsidR="008121F9" w:rsidRPr="00936672">
        <w:rPr>
          <w:lang w:val="en-ZA"/>
        </w:rPr>
        <w:t>, GDP per capita (</w:t>
      </w:r>
      <w:r w:rsidR="00466CE5">
        <w:rPr>
          <w:lang w:val="en-ZA"/>
        </w:rPr>
        <w:t>$</w:t>
      </w:r>
      <w:r w:rsidR="008121F9" w:rsidRPr="00936672">
        <w:rPr>
          <w:lang w:val="en-ZA"/>
        </w:rPr>
        <w:t>) and GDP per capita growth rates</w:t>
      </w:r>
      <w:r w:rsidRPr="00936672">
        <w:rPr>
          <w:lang w:val="en-ZA"/>
        </w:rPr>
        <w:t>) was collected from the World Bank for the period 2007-201</w:t>
      </w:r>
      <w:r w:rsidR="008121F9" w:rsidRPr="00936672">
        <w:rPr>
          <w:lang w:val="en-ZA"/>
        </w:rPr>
        <w:t>8</w:t>
      </w:r>
      <w:r w:rsidRPr="00936672">
        <w:rPr>
          <w:lang w:val="en-ZA"/>
        </w:rPr>
        <w:t xml:space="preserve">. </w:t>
      </w:r>
      <w:r w:rsidR="008121F9" w:rsidRPr="00936672">
        <w:rPr>
          <w:lang w:val="en-ZA"/>
        </w:rPr>
        <w:t xml:space="preserve">The 10-year average </w:t>
      </w:r>
      <w:r w:rsidRPr="00936672">
        <w:rPr>
          <w:lang w:val="en-ZA"/>
        </w:rPr>
        <w:t xml:space="preserve">GDP per capita </w:t>
      </w:r>
      <w:r w:rsidR="008121F9" w:rsidRPr="00936672">
        <w:rPr>
          <w:lang w:val="en-ZA"/>
        </w:rPr>
        <w:t xml:space="preserve">growth rates </w:t>
      </w:r>
      <w:r w:rsidRPr="00936672">
        <w:rPr>
          <w:lang w:val="en-ZA"/>
        </w:rPr>
        <w:t>w</w:t>
      </w:r>
      <w:r w:rsidR="008121F9" w:rsidRPr="00936672">
        <w:rPr>
          <w:lang w:val="en-ZA"/>
        </w:rPr>
        <w:t>ere</w:t>
      </w:r>
      <w:r w:rsidRPr="00936672">
        <w:rPr>
          <w:lang w:val="en-ZA"/>
        </w:rPr>
        <w:t xml:space="preserve"> derived using </w:t>
      </w:r>
      <w:r w:rsidR="008121F9" w:rsidRPr="00936672">
        <w:rPr>
          <w:lang w:val="en-ZA"/>
        </w:rPr>
        <w:t>the average GDP per capita growth rates over the last 10 years</w:t>
      </w:r>
      <w:r w:rsidR="00EB0560" w:rsidRPr="00936672">
        <w:rPr>
          <w:lang w:val="en-ZA"/>
        </w:rPr>
        <w:t xml:space="preserve"> (2009-2018). This 10-year average was then </w:t>
      </w:r>
      <w:r w:rsidRPr="00936672">
        <w:rPr>
          <w:lang w:val="en-ZA"/>
        </w:rPr>
        <w:t>used to forecast to 2035.</w:t>
      </w:r>
    </w:p>
    <w:p w14:paraId="3F677C0F" w14:textId="571E8CF9" w:rsidR="00093072" w:rsidRPr="00936672" w:rsidRDefault="00093072" w:rsidP="00093072">
      <w:pPr>
        <w:pStyle w:val="BMANormal"/>
        <w:rPr>
          <w:lang w:val="en-ZA"/>
        </w:rPr>
      </w:pPr>
      <w:r w:rsidRPr="00936672">
        <w:rPr>
          <w:b/>
          <w:lang w:val="en-ZA"/>
        </w:rPr>
        <w:t>Population Data:</w:t>
      </w:r>
      <w:r w:rsidRPr="00936672">
        <w:rPr>
          <w:lang w:val="en-ZA"/>
        </w:rPr>
        <w:t xml:space="preserve"> Total population data was collected from the United Nations (UN). This data was for the period 2007-2035. Adult population data was collected from the Credit Suisse data books for 2007-201</w:t>
      </w:r>
      <w:r w:rsidR="00EB0560" w:rsidRPr="00936672">
        <w:rPr>
          <w:lang w:val="en-ZA"/>
        </w:rPr>
        <w:t>9</w:t>
      </w:r>
      <w:r w:rsidRPr="00936672">
        <w:rPr>
          <w:lang w:val="en-ZA"/>
        </w:rPr>
        <w:t>. CAGR of the total population for the period 200</w:t>
      </w:r>
      <w:r w:rsidR="00EB0560" w:rsidRPr="00936672">
        <w:rPr>
          <w:lang w:val="en-ZA"/>
        </w:rPr>
        <w:t>9</w:t>
      </w:r>
      <w:r w:rsidRPr="00936672">
        <w:rPr>
          <w:lang w:val="en-ZA"/>
        </w:rPr>
        <w:t>-201</w:t>
      </w:r>
      <w:r w:rsidR="00EB0560" w:rsidRPr="00936672">
        <w:rPr>
          <w:lang w:val="en-ZA"/>
        </w:rPr>
        <w:t>8</w:t>
      </w:r>
      <w:r w:rsidRPr="00936672">
        <w:rPr>
          <w:lang w:val="en-ZA"/>
        </w:rPr>
        <w:t xml:space="preserve"> was used to forecast the growth in </w:t>
      </w:r>
      <w:r w:rsidR="0037323E" w:rsidRPr="00936672">
        <w:rPr>
          <w:lang w:val="en-ZA"/>
        </w:rPr>
        <w:t xml:space="preserve">the </w:t>
      </w:r>
      <w:r w:rsidRPr="00936672">
        <w:rPr>
          <w:lang w:val="en-ZA"/>
        </w:rPr>
        <w:t>adult population from 20</w:t>
      </w:r>
      <w:r w:rsidR="00EB0560" w:rsidRPr="00936672">
        <w:rPr>
          <w:lang w:val="en-ZA"/>
        </w:rPr>
        <w:t>20</w:t>
      </w:r>
      <w:r w:rsidRPr="00936672">
        <w:rPr>
          <w:lang w:val="en-ZA"/>
        </w:rPr>
        <w:t xml:space="preserve"> to 2035.</w:t>
      </w:r>
    </w:p>
    <w:p w14:paraId="000F11E3" w14:textId="77777777" w:rsidR="00093072" w:rsidRPr="00936672" w:rsidRDefault="00093072" w:rsidP="00093072">
      <w:pPr>
        <w:pStyle w:val="BMANormal"/>
        <w:rPr>
          <w:lang w:val="en-ZA"/>
        </w:rPr>
      </w:pPr>
      <w:r w:rsidRPr="00936672">
        <w:rPr>
          <w:b/>
          <w:lang w:val="en-ZA"/>
        </w:rPr>
        <w:t>Population with income above $10,000 per annum:</w:t>
      </w:r>
      <w:r w:rsidRPr="00936672">
        <w:rPr>
          <w:lang w:val="en-ZA"/>
        </w:rPr>
        <w:t xml:space="preserve"> Income distribution data by decile was collected from the World Inequality Database for 2017. This distribution was applied to Gross National Income (GNI) data to determine total income per decile. Per capita income data for each decile was calculated by dividing the total income in each decile by 10% of the adult population. Then each decile with per capita income above $10,000 was counted. Furthermore, a normal distribution was applied to the first decile without a per capita income greater than $10,000 per annum. This provided a percentage of that decile that had an income above the $10,000 per annum threshold. This percentage was then added to the deciles above $10,000 per annum. </w:t>
      </w:r>
    </w:p>
    <w:p w14:paraId="5D2DDB0C" w14:textId="41C7BBE1" w:rsidR="00093072" w:rsidRPr="00936672" w:rsidRDefault="00093072" w:rsidP="00093072">
      <w:pPr>
        <w:pStyle w:val="BMANormal"/>
        <w:rPr>
          <w:lang w:val="en-ZA"/>
        </w:rPr>
      </w:pPr>
      <w:r w:rsidRPr="00936672">
        <w:rPr>
          <w:lang w:val="en-ZA"/>
        </w:rPr>
        <w:t xml:space="preserve">These percentages were applied to the 2017 adult population data to determine the number of adults earning above $10,000 per annum. The CAGR of GDP per capita was then applied to forecast the percentage change to 2035. This was again applied to the adult population data to determine the new vehicle consuming population size. Approximately </w:t>
      </w:r>
      <w:r w:rsidR="00EB0560" w:rsidRPr="00936672">
        <w:rPr>
          <w:lang w:val="en-ZA"/>
        </w:rPr>
        <w:t>4</w:t>
      </w:r>
      <w:r w:rsidRPr="00936672">
        <w:rPr>
          <w:lang w:val="en-ZA"/>
        </w:rPr>
        <w:t xml:space="preserve">4 million people in Sub-Saharan African earned an income above $10,000 per annum in 2017. Based on the above model, this is projected to grow to </w:t>
      </w:r>
      <w:r w:rsidR="00EB0560" w:rsidRPr="00936672">
        <w:rPr>
          <w:lang w:val="en-ZA"/>
        </w:rPr>
        <w:t>91</w:t>
      </w:r>
      <w:r w:rsidRPr="00936672">
        <w:rPr>
          <w:lang w:val="en-ZA"/>
        </w:rPr>
        <w:t xml:space="preserve"> million by 2035. </w:t>
      </w:r>
    </w:p>
    <w:p w14:paraId="4339544C" w14:textId="533A1547" w:rsidR="00093072" w:rsidRPr="00936672" w:rsidRDefault="00093072" w:rsidP="00093072">
      <w:pPr>
        <w:pStyle w:val="BMANormal"/>
        <w:rPr>
          <w:lang w:val="en-ZA"/>
        </w:rPr>
      </w:pPr>
      <w:r w:rsidRPr="00936672">
        <w:rPr>
          <w:b/>
          <w:lang w:val="en-ZA"/>
        </w:rPr>
        <w:t xml:space="preserve">Population with income above $8,000 per annum: </w:t>
      </w:r>
      <w:r w:rsidRPr="00936672">
        <w:rPr>
          <w:bCs/>
          <w:lang w:val="en-ZA"/>
        </w:rPr>
        <w:t>T</w:t>
      </w:r>
      <w:r w:rsidRPr="00936672">
        <w:rPr>
          <w:lang w:val="en-ZA"/>
        </w:rPr>
        <w:t xml:space="preserve">he same methodology as per the above was applied to calculate the population with income above $8,000 per annum. Approximately </w:t>
      </w:r>
      <w:r w:rsidR="00EB0560" w:rsidRPr="00936672">
        <w:rPr>
          <w:lang w:val="en-ZA"/>
        </w:rPr>
        <w:t>56</w:t>
      </w:r>
      <w:r w:rsidRPr="00936672">
        <w:rPr>
          <w:lang w:val="en-ZA"/>
        </w:rPr>
        <w:t xml:space="preserve"> million people in SSA earned an annual income above $8,000 in 2017. This is projected to grow to </w:t>
      </w:r>
      <w:r w:rsidR="00EB0560" w:rsidRPr="00936672">
        <w:rPr>
          <w:lang w:val="en-ZA"/>
        </w:rPr>
        <w:t>117</w:t>
      </w:r>
      <w:r w:rsidRPr="00936672">
        <w:rPr>
          <w:lang w:val="en-ZA"/>
        </w:rPr>
        <w:t xml:space="preserve"> million by 2035. </w:t>
      </w:r>
    </w:p>
    <w:p w14:paraId="0963AF2B" w14:textId="27EA89B6" w:rsidR="00093072" w:rsidRPr="00936672" w:rsidRDefault="00093072" w:rsidP="00093072">
      <w:pPr>
        <w:pStyle w:val="BMANormal"/>
        <w:rPr>
          <w:lang w:val="en-ZA"/>
        </w:rPr>
      </w:pPr>
      <w:r w:rsidRPr="00936672">
        <w:rPr>
          <w:b/>
          <w:lang w:val="en-ZA"/>
        </w:rPr>
        <w:t>New vehicle sales unit data:</w:t>
      </w:r>
      <w:r w:rsidRPr="00936672">
        <w:rPr>
          <w:lang w:val="en-ZA"/>
        </w:rPr>
        <w:t xml:space="preserve"> For some A</w:t>
      </w:r>
      <w:r w:rsidR="007D394E">
        <w:rPr>
          <w:lang w:val="en-ZA"/>
        </w:rPr>
        <w:t>frican</w:t>
      </w:r>
      <w:r w:rsidRPr="00936672">
        <w:rPr>
          <w:lang w:val="en-ZA"/>
        </w:rPr>
        <w:t xml:space="preserve"> countries, new vehicle sales data (in units) was collected from OICA. However, most A</w:t>
      </w:r>
      <w:r w:rsidR="007D394E">
        <w:rPr>
          <w:lang w:val="en-ZA"/>
        </w:rPr>
        <w:t>frican</w:t>
      </w:r>
      <w:r w:rsidRPr="00936672">
        <w:rPr>
          <w:lang w:val="en-ZA"/>
        </w:rPr>
        <w:t xml:space="preserve"> country data was unavailable from OICA. Therefore, import unit data was used as a proxy. Where new and pre-owned vehicle imports could not be identified through individual country HS import codes, vehicle import data was split into new and pre-owned portions using </w:t>
      </w:r>
      <w:r w:rsidR="00877003" w:rsidRPr="00936672">
        <w:rPr>
          <w:lang w:val="en-ZA"/>
        </w:rPr>
        <w:t>the average new verse pre-owned vehicle import split. This average was calculated by taking those countries where new vehicle sales data was available and where there is no evidence of vehicle production taking place and calculating new vehicle imports as a percentage of total vehicle imports. The average of these figures over the last 10 years was the calculated</w:t>
      </w:r>
      <w:r w:rsidRPr="00936672">
        <w:rPr>
          <w:lang w:val="en-ZA"/>
        </w:rPr>
        <w:t>. By applying this percentage to total imported units, we were able to estimate new vehicle imports</w:t>
      </w:r>
      <w:r w:rsidR="00877003" w:rsidRPr="00936672">
        <w:rPr>
          <w:lang w:val="en-ZA"/>
        </w:rPr>
        <w:t xml:space="preserve"> for all other African countries</w:t>
      </w:r>
      <w:r w:rsidRPr="00936672">
        <w:rPr>
          <w:lang w:val="en-ZA"/>
        </w:rPr>
        <w:t xml:space="preserve">.  </w:t>
      </w:r>
    </w:p>
    <w:p w14:paraId="5043CA01" w14:textId="77777777" w:rsidR="00093072" w:rsidRPr="00936672" w:rsidRDefault="00093072" w:rsidP="00093072">
      <w:pPr>
        <w:pStyle w:val="BMANormal"/>
        <w:rPr>
          <w:lang w:val="en-ZA"/>
        </w:rPr>
      </w:pPr>
      <w:r w:rsidRPr="00936672">
        <w:rPr>
          <w:b/>
          <w:lang w:val="en-ZA"/>
        </w:rPr>
        <w:lastRenderedPageBreak/>
        <w:t>Pre-owned vehicle data:</w:t>
      </w:r>
      <w:r w:rsidRPr="00936672">
        <w:rPr>
          <w:lang w:val="en-ZA"/>
        </w:rPr>
        <w:t xml:space="preserve"> Besides South Africa, there were no Sub-Saharan African countries that reported pre-owned vehicle sales. Therefore, pre-owned vehicle import data was used as a proxy. </w:t>
      </w:r>
    </w:p>
    <w:p w14:paraId="53A969D8" w14:textId="5C037B3B" w:rsidR="00093072" w:rsidRPr="00936672" w:rsidRDefault="00093072" w:rsidP="00093072">
      <w:pPr>
        <w:pStyle w:val="BMANormal"/>
        <w:rPr>
          <w:lang w:val="en-ZA"/>
        </w:rPr>
      </w:pPr>
      <w:r w:rsidRPr="00936672">
        <w:rPr>
          <w:lang w:val="en-ZA"/>
        </w:rPr>
        <w:t>The demand for vehicles in Sub-Saharan Africa (new and pre-owned), excluding South Africa, was approximately 1 million units in 201</w:t>
      </w:r>
      <w:r w:rsidR="00C03CEC" w:rsidRPr="00936672">
        <w:rPr>
          <w:lang w:val="en-ZA"/>
        </w:rPr>
        <w:t>8</w:t>
      </w:r>
      <w:r w:rsidRPr="00936672">
        <w:rPr>
          <w:lang w:val="en-ZA"/>
        </w:rPr>
        <w:t xml:space="preserve">. This is expected to grow to </w:t>
      </w:r>
      <w:r w:rsidR="00C03CEC" w:rsidRPr="00936672">
        <w:rPr>
          <w:lang w:val="en-ZA"/>
        </w:rPr>
        <w:t>2</w:t>
      </w:r>
      <w:r w:rsidRPr="00936672">
        <w:rPr>
          <w:lang w:val="en-ZA"/>
        </w:rPr>
        <w:t xml:space="preserve"> million in 2035. Of the 1 million units sold in 201</w:t>
      </w:r>
      <w:r w:rsidR="00C03CEC" w:rsidRPr="00936672">
        <w:rPr>
          <w:lang w:val="en-ZA"/>
        </w:rPr>
        <w:t>8</w:t>
      </w:r>
      <w:r w:rsidRPr="00936672">
        <w:rPr>
          <w:lang w:val="en-ZA"/>
        </w:rPr>
        <w:t>, only 1</w:t>
      </w:r>
      <w:r w:rsidR="00C03CEC" w:rsidRPr="00936672">
        <w:rPr>
          <w:lang w:val="en-ZA"/>
        </w:rPr>
        <w:t>60</w:t>
      </w:r>
      <w:r w:rsidRPr="00936672">
        <w:rPr>
          <w:lang w:val="en-ZA"/>
        </w:rPr>
        <w:t>,000 were new vehicles and 8</w:t>
      </w:r>
      <w:r w:rsidR="00C03CEC" w:rsidRPr="00936672">
        <w:rPr>
          <w:lang w:val="en-ZA"/>
        </w:rPr>
        <w:t>30</w:t>
      </w:r>
      <w:r w:rsidRPr="00936672">
        <w:rPr>
          <w:lang w:val="en-ZA"/>
        </w:rPr>
        <w:t>,000 pre-owned. If South Africa’s new vehicle demand was included the demand in Sub-Saharan Africa was 1.5</w:t>
      </w:r>
      <w:r w:rsidR="00C03CEC" w:rsidRPr="00936672">
        <w:rPr>
          <w:lang w:val="en-ZA"/>
        </w:rPr>
        <w:t>4</w:t>
      </w:r>
      <w:r w:rsidRPr="00936672">
        <w:rPr>
          <w:lang w:val="en-ZA"/>
        </w:rPr>
        <w:t xml:space="preserve"> million in 201</w:t>
      </w:r>
      <w:r w:rsidR="00C03CEC" w:rsidRPr="00936672">
        <w:rPr>
          <w:lang w:val="en-ZA"/>
        </w:rPr>
        <w:t>8</w:t>
      </w:r>
      <w:r w:rsidRPr="00936672">
        <w:rPr>
          <w:lang w:val="en-ZA"/>
        </w:rPr>
        <w:t>. This is projected to grow to 2.</w:t>
      </w:r>
      <w:r w:rsidR="00C03CEC" w:rsidRPr="00936672">
        <w:rPr>
          <w:lang w:val="en-ZA"/>
        </w:rPr>
        <w:t>78</w:t>
      </w:r>
      <w:r w:rsidRPr="00936672">
        <w:rPr>
          <w:lang w:val="en-ZA"/>
        </w:rPr>
        <w:t xml:space="preserve"> million in 2035. A</w:t>
      </w:r>
      <w:r w:rsidR="007D394E">
        <w:rPr>
          <w:lang w:val="en-ZA"/>
        </w:rPr>
        <w:t>frican</w:t>
      </w:r>
      <w:r w:rsidRPr="00936672">
        <w:rPr>
          <w:lang w:val="en-ZA"/>
        </w:rPr>
        <w:t xml:space="preserve"> vehicle unit growth projections to 2035, were calculated using the CAGR of the population above $10,000 per annum for the period 2017-2035. </w:t>
      </w:r>
    </w:p>
    <w:p w14:paraId="254E6960" w14:textId="36930C10" w:rsidR="00093072" w:rsidRPr="00936672" w:rsidRDefault="00093072" w:rsidP="00093072">
      <w:pPr>
        <w:pStyle w:val="BMANormal"/>
        <w:rPr>
          <w:lang w:val="en-ZA"/>
        </w:rPr>
      </w:pPr>
      <w:r w:rsidRPr="00936672">
        <w:rPr>
          <w:b/>
          <w:lang w:val="en-ZA"/>
        </w:rPr>
        <w:t>Vehicle sales value data:</w:t>
      </w:r>
      <w:r w:rsidRPr="00936672">
        <w:rPr>
          <w:lang w:val="en-ZA"/>
        </w:rPr>
        <w:t xml:space="preserve"> The data in the A</w:t>
      </w:r>
      <w:r w:rsidR="007D394E">
        <w:rPr>
          <w:lang w:val="en-ZA"/>
        </w:rPr>
        <w:t>frican</w:t>
      </w:r>
      <w:r w:rsidRPr="00936672">
        <w:rPr>
          <w:lang w:val="en-ZA"/>
        </w:rPr>
        <w:t xml:space="preserve"> Auto Pact model is incomplete due to data availability constraints. Where available, we have incorporated the dat</w:t>
      </w:r>
      <w:r w:rsidR="0037323E" w:rsidRPr="00936672">
        <w:rPr>
          <w:lang w:val="en-ZA"/>
        </w:rPr>
        <w:t>a</w:t>
      </w:r>
      <w:r w:rsidRPr="00936672">
        <w:rPr>
          <w:lang w:val="en-ZA"/>
        </w:rPr>
        <w:t xml:space="preserve"> in the A</w:t>
      </w:r>
      <w:r w:rsidR="007D394E">
        <w:rPr>
          <w:lang w:val="en-ZA"/>
        </w:rPr>
        <w:t>frican</w:t>
      </w:r>
      <w:r w:rsidRPr="00936672">
        <w:rPr>
          <w:lang w:val="en-ZA"/>
        </w:rPr>
        <w:t xml:space="preserve"> Auto </w:t>
      </w:r>
      <w:r w:rsidR="00443E6B">
        <w:rPr>
          <w:lang w:val="en-ZA"/>
        </w:rPr>
        <w:t>P</w:t>
      </w:r>
      <w:r w:rsidRPr="00936672">
        <w:rPr>
          <w:lang w:val="en-ZA"/>
        </w:rPr>
        <w:t>act Excel model, but the date needs to be treated with some circumspection.</w:t>
      </w:r>
    </w:p>
    <w:p w14:paraId="4C2D3C8D" w14:textId="59DC4C68" w:rsidR="00093072" w:rsidRPr="00936672" w:rsidRDefault="00093072" w:rsidP="00093072">
      <w:pPr>
        <w:pStyle w:val="BMANormal"/>
        <w:rPr>
          <w:lang w:val="en-ZA"/>
        </w:rPr>
      </w:pPr>
      <w:r w:rsidRPr="00936672">
        <w:rPr>
          <w:b/>
          <w:lang w:val="en-ZA"/>
        </w:rPr>
        <w:t>Trade Data:</w:t>
      </w:r>
      <w:r w:rsidRPr="00936672">
        <w:rPr>
          <w:lang w:val="en-ZA"/>
        </w:rPr>
        <w:t xml:space="preserve"> Vehicle and component trade (unit and value) data w</w:t>
      </w:r>
      <w:r w:rsidR="0037323E" w:rsidRPr="00936672">
        <w:rPr>
          <w:lang w:val="en-ZA"/>
        </w:rPr>
        <w:t>ere</w:t>
      </w:r>
      <w:r w:rsidRPr="00936672">
        <w:rPr>
          <w:lang w:val="en-ZA"/>
        </w:rPr>
        <w:t xml:space="preserve"> collected from the UN Comtrade database and the projections to 2035, were calculated using the CAGR of the population above $10,000 per annum for the period 2017-2035. </w:t>
      </w:r>
    </w:p>
    <w:p w14:paraId="7E78BB4B" w14:textId="77777777" w:rsidR="00093072" w:rsidRPr="00936672" w:rsidRDefault="00093072" w:rsidP="00093072">
      <w:pPr>
        <w:pStyle w:val="BMANormal"/>
        <w:rPr>
          <w:lang w:val="en-ZA"/>
        </w:rPr>
      </w:pPr>
      <w:r w:rsidRPr="00936672">
        <w:rPr>
          <w:lang w:val="en-ZA"/>
        </w:rPr>
        <w:t>The value data for the split of new and pre-owned vehicle imports was not possible to complete and as such only unit numbers were calculated.</w:t>
      </w:r>
    </w:p>
    <w:p w14:paraId="78B636C9" w14:textId="067DA0E6" w:rsidR="00093072" w:rsidRPr="00936672" w:rsidRDefault="00093072" w:rsidP="00093072">
      <w:pPr>
        <w:pStyle w:val="BMANormal"/>
        <w:rPr>
          <w:lang w:val="en-ZA"/>
        </w:rPr>
      </w:pPr>
      <w:r w:rsidRPr="00936672">
        <w:rPr>
          <w:b/>
          <w:lang w:val="en-ZA"/>
        </w:rPr>
        <w:t>Component Production and trade data:</w:t>
      </w:r>
      <w:r w:rsidRPr="00936672">
        <w:rPr>
          <w:lang w:val="en-ZA"/>
        </w:rPr>
        <w:t xml:space="preserve"> Trade data for components was collected from UN Comtrade database. There was no available data for component production, therefore A</w:t>
      </w:r>
      <w:r w:rsidR="007D394E">
        <w:rPr>
          <w:lang w:val="en-ZA"/>
        </w:rPr>
        <w:t>frican</w:t>
      </w:r>
      <w:r w:rsidRPr="00936672">
        <w:rPr>
          <w:lang w:val="en-ZA"/>
        </w:rPr>
        <w:t xml:space="preserve"> country component exports were used as a proxy. </w:t>
      </w:r>
    </w:p>
    <w:p w14:paraId="7569C83E" w14:textId="292C4846" w:rsidR="00F2292B" w:rsidRPr="00936672" w:rsidRDefault="00093072" w:rsidP="000150C1">
      <w:pPr>
        <w:spacing w:line="276" w:lineRule="auto"/>
      </w:pPr>
      <w:r w:rsidRPr="00936672">
        <w:rPr>
          <w:b/>
        </w:rPr>
        <w:t>Vehicle production data:</w:t>
      </w:r>
      <w:r w:rsidRPr="00936672">
        <w:t xml:space="preserve"> Data for South Africa was collected from OICA. The data for Nigeria and Kenya w</w:t>
      </w:r>
      <w:r w:rsidR="0037323E" w:rsidRPr="00936672">
        <w:t>as</w:t>
      </w:r>
      <w:r w:rsidRPr="00936672">
        <w:t xml:space="preserve"> collected from a Deloitte study and the data for Uganda, Senegal and Ethiopia was collected from a journal article by Anthony Black, Brian Makundi and Thomas </w:t>
      </w:r>
      <w:proofErr w:type="spellStart"/>
      <w:r w:rsidRPr="00936672">
        <w:t>Mclennan</w:t>
      </w:r>
      <w:proofErr w:type="spellEnd"/>
      <w:r w:rsidRPr="00936672">
        <w:t>.</w:t>
      </w:r>
    </w:p>
    <w:sectPr w:rsidR="00F2292B" w:rsidRPr="00936672" w:rsidSect="00FA046F">
      <w:footerReference w:type="default" r:id="rId26"/>
      <w:pgSz w:w="12240" w:h="15840"/>
      <w:pgMar w:top="1440" w:right="1440" w:bottom="1440" w:left="1440" w:header="227" w:footer="22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734F5D" w14:textId="77777777" w:rsidR="00550594" w:rsidRDefault="00550594">
      <w:r>
        <w:separator/>
      </w:r>
    </w:p>
  </w:endnote>
  <w:endnote w:type="continuationSeparator" w:id="0">
    <w:p w14:paraId="703B44BB" w14:textId="77777777" w:rsidR="00550594" w:rsidRDefault="00550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8709021"/>
      <w:docPartObj>
        <w:docPartGallery w:val="Page Numbers (Bottom of Page)"/>
        <w:docPartUnique/>
      </w:docPartObj>
    </w:sdtPr>
    <w:sdtEndPr>
      <w:rPr>
        <w:color w:val="7F7F7F" w:themeColor="background1" w:themeShade="7F"/>
        <w:spacing w:val="60"/>
      </w:rPr>
    </w:sdtEndPr>
    <w:sdtContent>
      <w:p w14:paraId="0E1541AA" w14:textId="636E7906" w:rsidR="00A16742" w:rsidRDefault="00A1674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583BE0F" w14:textId="77777777" w:rsidR="00A16742" w:rsidRDefault="00A16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4B92D8" w14:textId="77777777" w:rsidR="00550594" w:rsidRDefault="00550594">
      <w:r>
        <w:separator/>
      </w:r>
    </w:p>
  </w:footnote>
  <w:footnote w:type="continuationSeparator" w:id="0">
    <w:p w14:paraId="1DDB9807" w14:textId="77777777" w:rsidR="00550594" w:rsidRDefault="00550594">
      <w:r>
        <w:continuationSeparator/>
      </w:r>
    </w:p>
  </w:footnote>
  <w:footnote w:id="1">
    <w:p w14:paraId="6BCDEBC1" w14:textId="77777777" w:rsidR="00A16742" w:rsidRPr="00233F4E" w:rsidRDefault="00A16742" w:rsidP="008433F9">
      <w:pPr>
        <w:pStyle w:val="FootnoteText"/>
        <w:rPr>
          <w:sz w:val="20"/>
          <w:szCs w:val="18"/>
        </w:rPr>
      </w:pPr>
      <w:r w:rsidRPr="00233F4E">
        <w:rPr>
          <w:rStyle w:val="FootnoteReference"/>
          <w:sz w:val="20"/>
          <w:szCs w:val="18"/>
        </w:rPr>
        <w:footnoteRef/>
      </w:r>
      <w:r w:rsidRPr="00233F4E">
        <w:rPr>
          <w:sz w:val="20"/>
          <w:szCs w:val="18"/>
        </w:rPr>
        <w:t xml:space="preserve"> The South African auto industry (assembly and OEM and aftermarket component manufacture) generated US$5.03bn in GVA from 547,406 units of domestic demand in 2016 and employed 112,000 people. This is equal to </w:t>
      </w:r>
      <w:bookmarkStart w:id="20" w:name="_Hlk15487038"/>
      <w:r w:rsidRPr="00233F4E">
        <w:rPr>
          <w:sz w:val="20"/>
          <w:szCs w:val="18"/>
        </w:rPr>
        <w:t>GVA of US$9,190 per vehicle manufactured and the creation of one OEM and/or component manufacturing job for every 4.89 new vehicles manufactured.</w:t>
      </w:r>
      <w:bookmarkEnd w:id="20"/>
      <w:r w:rsidRPr="00233F4E">
        <w:rPr>
          <w:sz w:val="20"/>
          <w:szCs w:val="18"/>
        </w:rPr>
        <w:t xml:space="preserve"> These multipliers are based on 40% local content in South African assembled vehicles and are used when calculating SSA automotive pact opportunities to 2035.</w:t>
      </w:r>
    </w:p>
  </w:footnote>
  <w:footnote w:id="2">
    <w:p w14:paraId="55DA3031" w14:textId="77777777" w:rsidR="00A16742" w:rsidRPr="00233F4E" w:rsidRDefault="00A16742" w:rsidP="008433F9">
      <w:pPr>
        <w:pStyle w:val="FootnoteText"/>
        <w:rPr>
          <w:sz w:val="20"/>
          <w:szCs w:val="18"/>
        </w:rPr>
      </w:pPr>
      <w:r w:rsidRPr="00233F4E">
        <w:rPr>
          <w:rStyle w:val="FootnoteReference"/>
          <w:sz w:val="20"/>
          <w:szCs w:val="18"/>
        </w:rPr>
        <w:footnoteRef/>
      </w:r>
      <w:r w:rsidRPr="00233F4E">
        <w:rPr>
          <w:sz w:val="20"/>
          <w:szCs w:val="18"/>
        </w:rPr>
        <w:t xml:space="preserve"> This is in addition to South Africa’s established GVA and employment numbers.</w:t>
      </w:r>
    </w:p>
  </w:footnote>
  <w:footnote w:id="3">
    <w:p w14:paraId="17C116D0" w14:textId="5FE96393" w:rsidR="00A16742" w:rsidRPr="00F67743" w:rsidRDefault="00A16742">
      <w:pPr>
        <w:pStyle w:val="FootnoteText"/>
        <w:rPr>
          <w:sz w:val="20"/>
          <w:szCs w:val="18"/>
        </w:rPr>
      </w:pPr>
      <w:r>
        <w:rPr>
          <w:rStyle w:val="FootnoteReference"/>
        </w:rPr>
        <w:footnoteRef/>
      </w:r>
      <w:r>
        <w:t xml:space="preserve"> </w:t>
      </w:r>
      <w:r w:rsidRPr="00F67743">
        <w:rPr>
          <w:sz w:val="20"/>
          <w:szCs w:val="18"/>
        </w:rPr>
        <w:t>The 10-year CAGR</w:t>
      </w:r>
      <w:r>
        <w:rPr>
          <w:sz w:val="20"/>
          <w:szCs w:val="18"/>
        </w:rPr>
        <w:t xml:space="preserve"> (2009-2018)</w:t>
      </w:r>
      <w:r w:rsidRPr="00F67743">
        <w:rPr>
          <w:sz w:val="20"/>
          <w:szCs w:val="18"/>
        </w:rPr>
        <w:t xml:space="preserve"> of new vehicles sales for each country was calculated using the sales data from OICA</w:t>
      </w:r>
      <w:r>
        <w:rPr>
          <w:sz w:val="20"/>
          <w:szCs w:val="18"/>
        </w:rPr>
        <w:t>. These growth rates were used to project those markets through to 2035.</w:t>
      </w:r>
    </w:p>
  </w:footnote>
  <w:footnote w:id="4">
    <w:p w14:paraId="06C99E9B" w14:textId="7EDD7F60" w:rsidR="00A16742" w:rsidRDefault="00A16742">
      <w:pPr>
        <w:pStyle w:val="FootnoteText"/>
      </w:pPr>
      <w:r>
        <w:rPr>
          <w:rStyle w:val="FootnoteReference"/>
        </w:rPr>
        <w:footnoteRef/>
      </w:r>
      <w:r>
        <w:t xml:space="preserve"> </w:t>
      </w:r>
      <w:r w:rsidRPr="00D24948">
        <w:rPr>
          <w:sz w:val="20"/>
          <w:szCs w:val="18"/>
        </w:rPr>
        <w:t>The Treaty for Establishment of the East African Community was signed on 30th November 1999 and entered into force on 7th July 2000 following its ratification by the Original 3 Partner States – Kenya, Uganda</w:t>
      </w:r>
      <w:r>
        <w:rPr>
          <w:sz w:val="20"/>
          <w:szCs w:val="18"/>
        </w:rPr>
        <w:t>,</w:t>
      </w:r>
      <w:r w:rsidRPr="00D24948">
        <w:rPr>
          <w:sz w:val="20"/>
          <w:szCs w:val="18"/>
        </w:rPr>
        <w:t xml:space="preserve"> and Tanzania. The Republic of Rwanda and the Republic of Burundi acceded to the EAC Treaty on 18th June 2007 and became full Members of the Community with effect from 1st July 2007.</w:t>
      </w:r>
    </w:p>
  </w:footnote>
  <w:footnote w:id="5">
    <w:p w14:paraId="11EBB4BF" w14:textId="44071A23" w:rsidR="00A16742" w:rsidRDefault="00A16742">
      <w:pPr>
        <w:pStyle w:val="FootnoteText"/>
      </w:pPr>
      <w:r>
        <w:rPr>
          <w:rStyle w:val="FootnoteReference"/>
        </w:rPr>
        <w:footnoteRef/>
      </w:r>
      <w:r>
        <w:t xml:space="preserve"> </w:t>
      </w:r>
      <w:r w:rsidRPr="00D7652E">
        <w:rPr>
          <w:sz w:val="20"/>
          <w:szCs w:val="18"/>
        </w:rPr>
        <w:t>South Sudan is not yet a full member of the WTO but has an Observer Status.</w:t>
      </w:r>
    </w:p>
  </w:footnote>
  <w:footnote w:id="6">
    <w:p w14:paraId="39FDA2BE" w14:textId="1DE87E32" w:rsidR="00A16742" w:rsidRDefault="00A16742">
      <w:pPr>
        <w:pStyle w:val="FootnoteText"/>
      </w:pPr>
      <w:r>
        <w:rPr>
          <w:rStyle w:val="FootnoteReference"/>
        </w:rPr>
        <w:footnoteRef/>
      </w:r>
      <w:r>
        <w:t xml:space="preserve"> </w:t>
      </w:r>
      <w:r w:rsidRPr="00D7652E">
        <w:rPr>
          <w:sz w:val="20"/>
          <w:szCs w:val="18"/>
        </w:rPr>
        <w:t xml:space="preserve">Although companies such as </w:t>
      </w:r>
      <w:proofErr w:type="spellStart"/>
      <w:r w:rsidRPr="00D7652E">
        <w:rPr>
          <w:sz w:val="20"/>
          <w:szCs w:val="18"/>
        </w:rPr>
        <w:t>Bishoftu</w:t>
      </w:r>
      <w:proofErr w:type="spellEnd"/>
      <w:r w:rsidRPr="00D7652E">
        <w:rPr>
          <w:sz w:val="20"/>
          <w:szCs w:val="18"/>
        </w:rPr>
        <w:t xml:space="preserve"> Automotive Industry (BAI) have announced plans to move to CKD kits and possibly the full production of vehicles within the next five years </w:t>
      </w:r>
      <w:r w:rsidRPr="00D7652E">
        <w:rPr>
          <w:sz w:val="20"/>
          <w:szCs w:val="18"/>
          <w:lang w:eastAsia="en-ZA"/>
        </w:rPr>
        <w:t>(Deloitte,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326F"/>
    <w:multiLevelType w:val="hybridMultilevel"/>
    <w:tmpl w:val="316A29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6383F8F"/>
    <w:multiLevelType w:val="hybridMultilevel"/>
    <w:tmpl w:val="00AAEE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021771"/>
    <w:multiLevelType w:val="hybridMultilevel"/>
    <w:tmpl w:val="2416C0FE"/>
    <w:lvl w:ilvl="0" w:tplc="70D88E06">
      <w:start w:val="1"/>
      <w:numFmt w:val="decimal"/>
      <w:pStyle w:val="Heading3"/>
      <w:lvlText w:val="%1.1.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 w15:restartNumberingAfterBreak="0">
    <w:nsid w:val="21C82D9C"/>
    <w:multiLevelType w:val="hybridMultilevel"/>
    <w:tmpl w:val="F2703BC0"/>
    <w:lvl w:ilvl="0" w:tplc="6E5C4432">
      <w:start w:val="1"/>
      <w:numFmt w:val="bullet"/>
      <w:lvlText w:val=""/>
      <w:lvlJc w:val="left"/>
      <w:pPr>
        <w:ind w:left="720" w:hanging="360"/>
      </w:pPr>
      <w:rPr>
        <w:rFonts w:ascii="Symbol" w:hAnsi="Symbol" w:hint="default"/>
      </w:rPr>
    </w:lvl>
    <w:lvl w:ilvl="1" w:tplc="8EA608B8">
      <w:start w:val="1"/>
      <w:numFmt w:val="bullet"/>
      <w:lvlText w:val="o"/>
      <w:lvlJc w:val="left"/>
      <w:pPr>
        <w:ind w:left="1440" w:hanging="360"/>
      </w:pPr>
      <w:rPr>
        <w:rFonts w:ascii="Courier New" w:hAnsi="Courier New" w:cs="Courier New" w:hint="default"/>
      </w:rPr>
    </w:lvl>
    <w:lvl w:ilvl="2" w:tplc="1C090003">
      <w:start w:val="1"/>
      <w:numFmt w:val="bullet"/>
      <w:lvlText w:val="o"/>
      <w:lvlJc w:val="left"/>
      <w:pPr>
        <w:ind w:left="2160" w:hanging="360"/>
      </w:pPr>
      <w:rPr>
        <w:rFonts w:ascii="Courier New" w:hAnsi="Courier New" w:cs="Courier New" w:hint="default"/>
      </w:rPr>
    </w:lvl>
    <w:lvl w:ilvl="3" w:tplc="485A0ADC">
      <w:start w:val="9"/>
      <w:numFmt w:val="bullet"/>
      <w:lvlText w:val="•"/>
      <w:lvlJc w:val="left"/>
      <w:pPr>
        <w:ind w:left="2880" w:hanging="360"/>
      </w:pPr>
      <w:rPr>
        <w:rFonts w:ascii="Calibri" w:eastAsia="Calibri" w:hAnsi="Calibri" w:cs="Calibri"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2EB8016E"/>
    <w:multiLevelType w:val="hybridMultilevel"/>
    <w:tmpl w:val="321CEDF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33A57CA9"/>
    <w:multiLevelType w:val="hybridMultilevel"/>
    <w:tmpl w:val="E314131A"/>
    <w:lvl w:ilvl="0" w:tplc="365AAC1A">
      <w:start w:val="1"/>
      <w:numFmt w:val="bullet"/>
      <w:pStyle w:val="bullet"/>
      <w:lvlText w:val=""/>
      <w:lvlJc w:val="left"/>
      <w:pPr>
        <w:tabs>
          <w:tab w:val="num" w:pos="1008"/>
        </w:tabs>
        <w:ind w:left="1008"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8331E7"/>
    <w:multiLevelType w:val="multilevel"/>
    <w:tmpl w:val="B5367D8C"/>
    <w:lvl w:ilvl="0">
      <w:start w:val="1"/>
      <w:numFmt w:val="decimal"/>
      <w:pStyle w:val="Heading1"/>
      <w:lvlText w:val="%1."/>
      <w:lvlJc w:val="left"/>
      <w:pPr>
        <w:ind w:left="360" w:hanging="360"/>
      </w:pPr>
    </w:lvl>
    <w:lvl w:ilvl="1">
      <w:start w:val="1"/>
      <w:numFmt w:val="decimal"/>
      <w:pStyle w:val="Heading2"/>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EB24CB8"/>
    <w:multiLevelType w:val="hybridMultilevel"/>
    <w:tmpl w:val="C66A58E0"/>
    <w:lvl w:ilvl="0" w:tplc="3F0C37B6">
      <w:start w:val="1"/>
      <w:numFmt w:val="decimal"/>
      <w:pStyle w:val="AnnexureHeading1"/>
      <w:lvlText w:val="Annexure %1:  "/>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56AA7218"/>
    <w:multiLevelType w:val="hybridMultilevel"/>
    <w:tmpl w:val="DC50A97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56DA3156"/>
    <w:multiLevelType w:val="hybridMultilevel"/>
    <w:tmpl w:val="C9CC30B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62884B2E"/>
    <w:multiLevelType w:val="hybridMultilevel"/>
    <w:tmpl w:val="BD48F35E"/>
    <w:lvl w:ilvl="0" w:tplc="6E5C4432">
      <w:start w:val="1"/>
      <w:numFmt w:val="bullet"/>
      <w:pStyle w:val="BMABullet1"/>
      <w:lvlText w:val=""/>
      <w:lvlJc w:val="left"/>
      <w:pPr>
        <w:ind w:left="720" w:hanging="360"/>
      </w:pPr>
      <w:rPr>
        <w:rFonts w:ascii="Symbol" w:hAnsi="Symbol" w:hint="default"/>
      </w:rPr>
    </w:lvl>
    <w:lvl w:ilvl="1" w:tplc="8EA608B8">
      <w:start w:val="1"/>
      <w:numFmt w:val="bullet"/>
      <w:pStyle w:val="BMABullet2"/>
      <w:lvlText w:val="o"/>
      <w:lvlJc w:val="left"/>
      <w:pPr>
        <w:ind w:left="1440" w:hanging="360"/>
      </w:pPr>
      <w:rPr>
        <w:rFonts w:ascii="Courier New" w:hAnsi="Courier New" w:cs="Courier New" w:hint="default"/>
      </w:rPr>
    </w:lvl>
    <w:lvl w:ilvl="2" w:tplc="7706C32E">
      <w:start w:val="1"/>
      <w:numFmt w:val="bullet"/>
      <w:pStyle w:val="BMABullet3"/>
      <w:lvlText w:val=""/>
      <w:lvlJc w:val="left"/>
      <w:pPr>
        <w:ind w:left="2160" w:hanging="360"/>
      </w:pPr>
      <w:rPr>
        <w:rFonts w:ascii="Wingdings" w:hAnsi="Wingdings" w:hint="default"/>
      </w:rPr>
    </w:lvl>
    <w:lvl w:ilvl="3" w:tplc="485A0ADC">
      <w:start w:val="9"/>
      <w:numFmt w:val="bullet"/>
      <w:lvlText w:val="•"/>
      <w:lvlJc w:val="left"/>
      <w:pPr>
        <w:ind w:left="2880" w:hanging="360"/>
      </w:pPr>
      <w:rPr>
        <w:rFonts w:ascii="Calibri" w:eastAsia="Calibri" w:hAnsi="Calibri" w:cs="Calibri"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67A5661F"/>
    <w:multiLevelType w:val="hybridMultilevel"/>
    <w:tmpl w:val="E66C675C"/>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7328125A"/>
    <w:multiLevelType w:val="hybridMultilevel"/>
    <w:tmpl w:val="68BC63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7A3B77B0"/>
    <w:multiLevelType w:val="hybridMultilevel"/>
    <w:tmpl w:val="CAF232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10"/>
  </w:num>
  <w:num w:numId="5">
    <w:abstractNumId w:val="2"/>
  </w:num>
  <w:num w:numId="6">
    <w:abstractNumId w:val="9"/>
  </w:num>
  <w:num w:numId="7">
    <w:abstractNumId w:val="13"/>
  </w:num>
  <w:num w:numId="8">
    <w:abstractNumId w:val="12"/>
  </w:num>
  <w:num w:numId="9">
    <w:abstractNumId w:val="4"/>
  </w:num>
  <w:num w:numId="10">
    <w:abstractNumId w:val="8"/>
  </w:num>
  <w:num w:numId="11">
    <w:abstractNumId w:val="0"/>
  </w:num>
  <w:num w:numId="12">
    <w:abstractNumId w:val="1"/>
  </w:num>
  <w:num w:numId="13">
    <w:abstractNumId w:val="3"/>
  </w:num>
  <w:num w:numId="14">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8C"/>
    <w:rsid w:val="00004607"/>
    <w:rsid w:val="00011645"/>
    <w:rsid w:val="00012F98"/>
    <w:rsid w:val="0001397E"/>
    <w:rsid w:val="000143B0"/>
    <w:rsid w:val="00014863"/>
    <w:rsid w:val="000150C1"/>
    <w:rsid w:val="0001722A"/>
    <w:rsid w:val="000238EA"/>
    <w:rsid w:val="00023DEA"/>
    <w:rsid w:val="000243B1"/>
    <w:rsid w:val="00025BA0"/>
    <w:rsid w:val="00027D4B"/>
    <w:rsid w:val="000304C5"/>
    <w:rsid w:val="00032729"/>
    <w:rsid w:val="00034A04"/>
    <w:rsid w:val="000363AC"/>
    <w:rsid w:val="00037162"/>
    <w:rsid w:val="0004289C"/>
    <w:rsid w:val="00043180"/>
    <w:rsid w:val="00043E0A"/>
    <w:rsid w:val="00047C38"/>
    <w:rsid w:val="00050E38"/>
    <w:rsid w:val="00065051"/>
    <w:rsid w:val="0007678B"/>
    <w:rsid w:val="0007782D"/>
    <w:rsid w:val="00083372"/>
    <w:rsid w:val="000878BD"/>
    <w:rsid w:val="00090729"/>
    <w:rsid w:val="000918DC"/>
    <w:rsid w:val="00093072"/>
    <w:rsid w:val="000949A7"/>
    <w:rsid w:val="0009598A"/>
    <w:rsid w:val="000A1C7B"/>
    <w:rsid w:val="000A2607"/>
    <w:rsid w:val="000A276D"/>
    <w:rsid w:val="000A4468"/>
    <w:rsid w:val="000A4F67"/>
    <w:rsid w:val="000A6039"/>
    <w:rsid w:val="000A7E7F"/>
    <w:rsid w:val="000B315F"/>
    <w:rsid w:val="000B5C81"/>
    <w:rsid w:val="000C14D9"/>
    <w:rsid w:val="000C3FD3"/>
    <w:rsid w:val="000C4BDD"/>
    <w:rsid w:val="000C4E3D"/>
    <w:rsid w:val="000C7E44"/>
    <w:rsid w:val="000D035A"/>
    <w:rsid w:val="000D21FB"/>
    <w:rsid w:val="000D46C3"/>
    <w:rsid w:val="000F0484"/>
    <w:rsid w:val="000F25AE"/>
    <w:rsid w:val="000F4C5E"/>
    <w:rsid w:val="000F5E8F"/>
    <w:rsid w:val="000F7002"/>
    <w:rsid w:val="000F7F03"/>
    <w:rsid w:val="001025B0"/>
    <w:rsid w:val="00102636"/>
    <w:rsid w:val="00104723"/>
    <w:rsid w:val="00105ED1"/>
    <w:rsid w:val="001070D7"/>
    <w:rsid w:val="0011314B"/>
    <w:rsid w:val="00116901"/>
    <w:rsid w:val="00117104"/>
    <w:rsid w:val="0012325C"/>
    <w:rsid w:val="00125607"/>
    <w:rsid w:val="00126D06"/>
    <w:rsid w:val="0013158E"/>
    <w:rsid w:val="001352E5"/>
    <w:rsid w:val="00135DAF"/>
    <w:rsid w:val="00136FC6"/>
    <w:rsid w:val="00141AA1"/>
    <w:rsid w:val="00155E47"/>
    <w:rsid w:val="00156D53"/>
    <w:rsid w:val="0016158F"/>
    <w:rsid w:val="00161E2F"/>
    <w:rsid w:val="00164B42"/>
    <w:rsid w:val="001653FA"/>
    <w:rsid w:val="00171301"/>
    <w:rsid w:val="00181F23"/>
    <w:rsid w:val="00182208"/>
    <w:rsid w:val="00190A0C"/>
    <w:rsid w:val="001925E5"/>
    <w:rsid w:val="001A165D"/>
    <w:rsid w:val="001A6572"/>
    <w:rsid w:val="001B13A3"/>
    <w:rsid w:val="001B3A9C"/>
    <w:rsid w:val="001B3EF2"/>
    <w:rsid w:val="001B65BC"/>
    <w:rsid w:val="001B6ADB"/>
    <w:rsid w:val="001B75A6"/>
    <w:rsid w:val="001C2437"/>
    <w:rsid w:val="001C2F5B"/>
    <w:rsid w:val="001C3170"/>
    <w:rsid w:val="001C33DF"/>
    <w:rsid w:val="001C7483"/>
    <w:rsid w:val="001D59A6"/>
    <w:rsid w:val="001E15F3"/>
    <w:rsid w:val="001E2FED"/>
    <w:rsid w:val="001E3E26"/>
    <w:rsid w:val="001E553D"/>
    <w:rsid w:val="001E7CA8"/>
    <w:rsid w:val="001E7DEB"/>
    <w:rsid w:val="001F38FD"/>
    <w:rsid w:val="001F3FAB"/>
    <w:rsid w:val="00202C96"/>
    <w:rsid w:val="00204095"/>
    <w:rsid w:val="002042D6"/>
    <w:rsid w:val="00204F84"/>
    <w:rsid w:val="00205941"/>
    <w:rsid w:val="00206CB0"/>
    <w:rsid w:val="00210020"/>
    <w:rsid w:val="00211CA5"/>
    <w:rsid w:val="00211E50"/>
    <w:rsid w:val="00214F56"/>
    <w:rsid w:val="0022060A"/>
    <w:rsid w:val="00221957"/>
    <w:rsid w:val="002309B1"/>
    <w:rsid w:val="00233F4E"/>
    <w:rsid w:val="00234483"/>
    <w:rsid w:val="002405A7"/>
    <w:rsid w:val="00244066"/>
    <w:rsid w:val="0024561D"/>
    <w:rsid w:val="00247C75"/>
    <w:rsid w:val="002502BF"/>
    <w:rsid w:val="00253A94"/>
    <w:rsid w:val="00256421"/>
    <w:rsid w:val="002607CD"/>
    <w:rsid w:val="002621DE"/>
    <w:rsid w:val="0026236F"/>
    <w:rsid w:val="00262EB8"/>
    <w:rsid w:val="00262F5A"/>
    <w:rsid w:val="002642CE"/>
    <w:rsid w:val="0026548B"/>
    <w:rsid w:val="00266217"/>
    <w:rsid w:val="002707D0"/>
    <w:rsid w:val="00272A48"/>
    <w:rsid w:val="00274C64"/>
    <w:rsid w:val="002754B2"/>
    <w:rsid w:val="00281A1D"/>
    <w:rsid w:val="00282F64"/>
    <w:rsid w:val="00286150"/>
    <w:rsid w:val="00287127"/>
    <w:rsid w:val="00291DAB"/>
    <w:rsid w:val="0029770A"/>
    <w:rsid w:val="002A0C69"/>
    <w:rsid w:val="002A3A8C"/>
    <w:rsid w:val="002A3F01"/>
    <w:rsid w:val="002A49FD"/>
    <w:rsid w:val="002A4C26"/>
    <w:rsid w:val="002B2DEF"/>
    <w:rsid w:val="002B5914"/>
    <w:rsid w:val="002B5A73"/>
    <w:rsid w:val="002B6F9F"/>
    <w:rsid w:val="002B7785"/>
    <w:rsid w:val="002C3897"/>
    <w:rsid w:val="002C6942"/>
    <w:rsid w:val="002D13E7"/>
    <w:rsid w:val="002D33AF"/>
    <w:rsid w:val="002D52A1"/>
    <w:rsid w:val="002D6D82"/>
    <w:rsid w:val="002E2A40"/>
    <w:rsid w:val="002E3F3A"/>
    <w:rsid w:val="002E4CDE"/>
    <w:rsid w:val="002E5458"/>
    <w:rsid w:val="002E56BA"/>
    <w:rsid w:val="002E74F6"/>
    <w:rsid w:val="002F300A"/>
    <w:rsid w:val="002F79EF"/>
    <w:rsid w:val="00301383"/>
    <w:rsid w:val="00301571"/>
    <w:rsid w:val="0030206E"/>
    <w:rsid w:val="0030243B"/>
    <w:rsid w:val="00314523"/>
    <w:rsid w:val="00315805"/>
    <w:rsid w:val="00317FFB"/>
    <w:rsid w:val="00320DDC"/>
    <w:rsid w:val="00322935"/>
    <w:rsid w:val="00323385"/>
    <w:rsid w:val="0033268B"/>
    <w:rsid w:val="00333381"/>
    <w:rsid w:val="00334D07"/>
    <w:rsid w:val="00340DD4"/>
    <w:rsid w:val="003418E6"/>
    <w:rsid w:val="00342973"/>
    <w:rsid w:val="00343DB1"/>
    <w:rsid w:val="00344009"/>
    <w:rsid w:val="00352E16"/>
    <w:rsid w:val="00355D9D"/>
    <w:rsid w:val="003600B2"/>
    <w:rsid w:val="0037323E"/>
    <w:rsid w:val="0038011C"/>
    <w:rsid w:val="00381740"/>
    <w:rsid w:val="00384DFC"/>
    <w:rsid w:val="00387A9B"/>
    <w:rsid w:val="0039034D"/>
    <w:rsid w:val="003A0BB9"/>
    <w:rsid w:val="003A20B6"/>
    <w:rsid w:val="003A46EA"/>
    <w:rsid w:val="003A7E47"/>
    <w:rsid w:val="003B3DB9"/>
    <w:rsid w:val="003B5211"/>
    <w:rsid w:val="003B5646"/>
    <w:rsid w:val="003C255E"/>
    <w:rsid w:val="003C276F"/>
    <w:rsid w:val="003C31FA"/>
    <w:rsid w:val="003C4CF4"/>
    <w:rsid w:val="003C724A"/>
    <w:rsid w:val="003D23AB"/>
    <w:rsid w:val="003D2C8F"/>
    <w:rsid w:val="003D333A"/>
    <w:rsid w:val="003E176E"/>
    <w:rsid w:val="003E43E0"/>
    <w:rsid w:val="003E4CAA"/>
    <w:rsid w:val="003E5EA7"/>
    <w:rsid w:val="003F0D9D"/>
    <w:rsid w:val="003F523E"/>
    <w:rsid w:val="0040116C"/>
    <w:rsid w:val="004069E4"/>
    <w:rsid w:val="00407A2E"/>
    <w:rsid w:val="00410A60"/>
    <w:rsid w:val="00417320"/>
    <w:rsid w:val="0041764C"/>
    <w:rsid w:val="004211C0"/>
    <w:rsid w:val="00424248"/>
    <w:rsid w:val="00424C7F"/>
    <w:rsid w:val="0042683E"/>
    <w:rsid w:val="00430797"/>
    <w:rsid w:val="00432CC3"/>
    <w:rsid w:val="0043344B"/>
    <w:rsid w:val="00434A74"/>
    <w:rsid w:val="00436634"/>
    <w:rsid w:val="00440371"/>
    <w:rsid w:val="00443E6B"/>
    <w:rsid w:val="00445CBF"/>
    <w:rsid w:val="004501DE"/>
    <w:rsid w:val="004539FB"/>
    <w:rsid w:val="004545B1"/>
    <w:rsid w:val="004566F9"/>
    <w:rsid w:val="0046126C"/>
    <w:rsid w:val="0046171C"/>
    <w:rsid w:val="00466CE5"/>
    <w:rsid w:val="00470787"/>
    <w:rsid w:val="00471452"/>
    <w:rsid w:val="00473EB6"/>
    <w:rsid w:val="00475FE6"/>
    <w:rsid w:val="00484920"/>
    <w:rsid w:val="00484F84"/>
    <w:rsid w:val="0048596D"/>
    <w:rsid w:val="004902DF"/>
    <w:rsid w:val="00494409"/>
    <w:rsid w:val="004A5857"/>
    <w:rsid w:val="004A6BC8"/>
    <w:rsid w:val="004A6FD9"/>
    <w:rsid w:val="004B637F"/>
    <w:rsid w:val="004C7854"/>
    <w:rsid w:val="004D1C6E"/>
    <w:rsid w:val="004D1E3B"/>
    <w:rsid w:val="004D2BEC"/>
    <w:rsid w:val="004D3B4E"/>
    <w:rsid w:val="004D401E"/>
    <w:rsid w:val="004E3738"/>
    <w:rsid w:val="004E3C4B"/>
    <w:rsid w:val="004E408E"/>
    <w:rsid w:val="004E4B82"/>
    <w:rsid w:val="004E52FF"/>
    <w:rsid w:val="004F1AB5"/>
    <w:rsid w:val="004F6DF6"/>
    <w:rsid w:val="004F7716"/>
    <w:rsid w:val="004F7C2D"/>
    <w:rsid w:val="00500220"/>
    <w:rsid w:val="00502CD2"/>
    <w:rsid w:val="00511D1E"/>
    <w:rsid w:val="00512146"/>
    <w:rsid w:val="00512368"/>
    <w:rsid w:val="005134F1"/>
    <w:rsid w:val="005152F9"/>
    <w:rsid w:val="005209A8"/>
    <w:rsid w:val="00522C5B"/>
    <w:rsid w:val="00524D94"/>
    <w:rsid w:val="0053379F"/>
    <w:rsid w:val="0054408A"/>
    <w:rsid w:val="005453B7"/>
    <w:rsid w:val="005456E4"/>
    <w:rsid w:val="005500F0"/>
    <w:rsid w:val="00550594"/>
    <w:rsid w:val="00550A81"/>
    <w:rsid w:val="005600F7"/>
    <w:rsid w:val="005614B3"/>
    <w:rsid w:val="00564152"/>
    <w:rsid w:val="00565D76"/>
    <w:rsid w:val="00566710"/>
    <w:rsid w:val="005708BB"/>
    <w:rsid w:val="005723C1"/>
    <w:rsid w:val="00572684"/>
    <w:rsid w:val="005742C0"/>
    <w:rsid w:val="00577383"/>
    <w:rsid w:val="00580998"/>
    <w:rsid w:val="005841F1"/>
    <w:rsid w:val="0058489A"/>
    <w:rsid w:val="0059382B"/>
    <w:rsid w:val="00593850"/>
    <w:rsid w:val="00593FC6"/>
    <w:rsid w:val="0059476B"/>
    <w:rsid w:val="00597AFE"/>
    <w:rsid w:val="005A3297"/>
    <w:rsid w:val="005A3A5E"/>
    <w:rsid w:val="005B16A0"/>
    <w:rsid w:val="005B32C7"/>
    <w:rsid w:val="005B5F54"/>
    <w:rsid w:val="005C7AEA"/>
    <w:rsid w:val="005D5C1A"/>
    <w:rsid w:val="005E2442"/>
    <w:rsid w:val="005E2641"/>
    <w:rsid w:val="005E3512"/>
    <w:rsid w:val="005E5864"/>
    <w:rsid w:val="005E5DC1"/>
    <w:rsid w:val="005F06C4"/>
    <w:rsid w:val="005F1F32"/>
    <w:rsid w:val="005F247B"/>
    <w:rsid w:val="005F4DBF"/>
    <w:rsid w:val="005F65B2"/>
    <w:rsid w:val="00600AA6"/>
    <w:rsid w:val="00600F0E"/>
    <w:rsid w:val="0060225B"/>
    <w:rsid w:val="00603F55"/>
    <w:rsid w:val="00607309"/>
    <w:rsid w:val="00607CC4"/>
    <w:rsid w:val="006105AC"/>
    <w:rsid w:val="00612731"/>
    <w:rsid w:val="00622489"/>
    <w:rsid w:val="00623418"/>
    <w:rsid w:val="00626236"/>
    <w:rsid w:val="0062683A"/>
    <w:rsid w:val="00627234"/>
    <w:rsid w:val="00627BE6"/>
    <w:rsid w:val="00631C0A"/>
    <w:rsid w:val="00635A74"/>
    <w:rsid w:val="00635D3B"/>
    <w:rsid w:val="00636664"/>
    <w:rsid w:val="00640765"/>
    <w:rsid w:val="006427FA"/>
    <w:rsid w:val="0064701C"/>
    <w:rsid w:val="00650F0C"/>
    <w:rsid w:val="00651040"/>
    <w:rsid w:val="00654D30"/>
    <w:rsid w:val="00657E8C"/>
    <w:rsid w:val="00660F84"/>
    <w:rsid w:val="00662C18"/>
    <w:rsid w:val="00664096"/>
    <w:rsid w:val="0066490E"/>
    <w:rsid w:val="00665C68"/>
    <w:rsid w:val="0067025D"/>
    <w:rsid w:val="006718AE"/>
    <w:rsid w:val="006817AC"/>
    <w:rsid w:val="00682D7A"/>
    <w:rsid w:val="00683C25"/>
    <w:rsid w:val="006905EB"/>
    <w:rsid w:val="006927DF"/>
    <w:rsid w:val="00693A2E"/>
    <w:rsid w:val="00693E83"/>
    <w:rsid w:val="00695D4C"/>
    <w:rsid w:val="00695D9D"/>
    <w:rsid w:val="00695E7E"/>
    <w:rsid w:val="006A03CD"/>
    <w:rsid w:val="006A05F7"/>
    <w:rsid w:val="006A64B9"/>
    <w:rsid w:val="006B3109"/>
    <w:rsid w:val="006B5F67"/>
    <w:rsid w:val="006B662D"/>
    <w:rsid w:val="006C022B"/>
    <w:rsid w:val="006C079B"/>
    <w:rsid w:val="006C2B27"/>
    <w:rsid w:val="006C3ACE"/>
    <w:rsid w:val="006C4101"/>
    <w:rsid w:val="006C50D2"/>
    <w:rsid w:val="006C56EC"/>
    <w:rsid w:val="006C6097"/>
    <w:rsid w:val="006D5816"/>
    <w:rsid w:val="006D5CAB"/>
    <w:rsid w:val="006D692B"/>
    <w:rsid w:val="006E15DD"/>
    <w:rsid w:val="006E6896"/>
    <w:rsid w:val="006F19F3"/>
    <w:rsid w:val="00701673"/>
    <w:rsid w:val="0070499B"/>
    <w:rsid w:val="00712155"/>
    <w:rsid w:val="00712F6C"/>
    <w:rsid w:val="007134DF"/>
    <w:rsid w:val="00720BE3"/>
    <w:rsid w:val="007218D6"/>
    <w:rsid w:val="007343F4"/>
    <w:rsid w:val="00744D5B"/>
    <w:rsid w:val="007478CF"/>
    <w:rsid w:val="00754EEE"/>
    <w:rsid w:val="0075661A"/>
    <w:rsid w:val="00765866"/>
    <w:rsid w:val="00767218"/>
    <w:rsid w:val="0077106F"/>
    <w:rsid w:val="00774146"/>
    <w:rsid w:val="00775B83"/>
    <w:rsid w:val="007775F4"/>
    <w:rsid w:val="00777E83"/>
    <w:rsid w:val="00780709"/>
    <w:rsid w:val="007810CB"/>
    <w:rsid w:val="00782273"/>
    <w:rsid w:val="00782B8B"/>
    <w:rsid w:val="0078379E"/>
    <w:rsid w:val="00786008"/>
    <w:rsid w:val="007B0D2B"/>
    <w:rsid w:val="007B1B89"/>
    <w:rsid w:val="007B25D8"/>
    <w:rsid w:val="007B50CB"/>
    <w:rsid w:val="007B7543"/>
    <w:rsid w:val="007B7646"/>
    <w:rsid w:val="007B786A"/>
    <w:rsid w:val="007C0B28"/>
    <w:rsid w:val="007C18F3"/>
    <w:rsid w:val="007C3365"/>
    <w:rsid w:val="007C4B72"/>
    <w:rsid w:val="007C6B40"/>
    <w:rsid w:val="007D0137"/>
    <w:rsid w:val="007D0F21"/>
    <w:rsid w:val="007D394E"/>
    <w:rsid w:val="007D42EB"/>
    <w:rsid w:val="007D56A0"/>
    <w:rsid w:val="007D633E"/>
    <w:rsid w:val="007E46B1"/>
    <w:rsid w:val="007E47C5"/>
    <w:rsid w:val="007E6397"/>
    <w:rsid w:val="007E6733"/>
    <w:rsid w:val="007F34F3"/>
    <w:rsid w:val="007F6D02"/>
    <w:rsid w:val="008016F5"/>
    <w:rsid w:val="008026A0"/>
    <w:rsid w:val="00802CEB"/>
    <w:rsid w:val="00806E9B"/>
    <w:rsid w:val="00807BA3"/>
    <w:rsid w:val="00812145"/>
    <w:rsid w:val="008121F9"/>
    <w:rsid w:val="00813B5C"/>
    <w:rsid w:val="008157CD"/>
    <w:rsid w:val="00821866"/>
    <w:rsid w:val="00821BC3"/>
    <w:rsid w:val="00824FA7"/>
    <w:rsid w:val="00825A19"/>
    <w:rsid w:val="00826120"/>
    <w:rsid w:val="00835887"/>
    <w:rsid w:val="00836DC7"/>
    <w:rsid w:val="0084018C"/>
    <w:rsid w:val="0084279B"/>
    <w:rsid w:val="00842C45"/>
    <w:rsid w:val="008433F9"/>
    <w:rsid w:val="00843780"/>
    <w:rsid w:val="0085067E"/>
    <w:rsid w:val="00862203"/>
    <w:rsid w:val="00862240"/>
    <w:rsid w:val="00862C8B"/>
    <w:rsid w:val="00865BBD"/>
    <w:rsid w:val="00876FF7"/>
    <w:rsid w:val="00877003"/>
    <w:rsid w:val="00880397"/>
    <w:rsid w:val="0088601F"/>
    <w:rsid w:val="00886C80"/>
    <w:rsid w:val="008870AD"/>
    <w:rsid w:val="00890087"/>
    <w:rsid w:val="008917F8"/>
    <w:rsid w:val="00894E07"/>
    <w:rsid w:val="00897B60"/>
    <w:rsid w:val="008A2ABA"/>
    <w:rsid w:val="008A4626"/>
    <w:rsid w:val="008A4F8B"/>
    <w:rsid w:val="008A4FAC"/>
    <w:rsid w:val="008B36C7"/>
    <w:rsid w:val="008B40FD"/>
    <w:rsid w:val="008B60FC"/>
    <w:rsid w:val="008C0743"/>
    <w:rsid w:val="008C139A"/>
    <w:rsid w:val="008C30B7"/>
    <w:rsid w:val="008C390E"/>
    <w:rsid w:val="008C5706"/>
    <w:rsid w:val="008C5DBB"/>
    <w:rsid w:val="008C6D65"/>
    <w:rsid w:val="008C7403"/>
    <w:rsid w:val="008D035E"/>
    <w:rsid w:val="008D132C"/>
    <w:rsid w:val="008E008C"/>
    <w:rsid w:val="008E0B97"/>
    <w:rsid w:val="008E15CC"/>
    <w:rsid w:val="008E41DA"/>
    <w:rsid w:val="008E497E"/>
    <w:rsid w:val="008E6BF9"/>
    <w:rsid w:val="008F0F82"/>
    <w:rsid w:val="008F14DF"/>
    <w:rsid w:val="008F2C90"/>
    <w:rsid w:val="008F5653"/>
    <w:rsid w:val="008F5CA7"/>
    <w:rsid w:val="008F62DB"/>
    <w:rsid w:val="008F6DDA"/>
    <w:rsid w:val="008F6EE6"/>
    <w:rsid w:val="008F6EF9"/>
    <w:rsid w:val="009003E4"/>
    <w:rsid w:val="00901220"/>
    <w:rsid w:val="00911767"/>
    <w:rsid w:val="0091589D"/>
    <w:rsid w:val="009170B0"/>
    <w:rsid w:val="00917519"/>
    <w:rsid w:val="00920DB0"/>
    <w:rsid w:val="0092180B"/>
    <w:rsid w:val="009221B2"/>
    <w:rsid w:val="009226BA"/>
    <w:rsid w:val="009236A5"/>
    <w:rsid w:val="0092399B"/>
    <w:rsid w:val="009271BD"/>
    <w:rsid w:val="00934666"/>
    <w:rsid w:val="00934824"/>
    <w:rsid w:val="0093645F"/>
    <w:rsid w:val="00936672"/>
    <w:rsid w:val="0093758A"/>
    <w:rsid w:val="00940829"/>
    <w:rsid w:val="009427DE"/>
    <w:rsid w:val="00943773"/>
    <w:rsid w:val="00943E2B"/>
    <w:rsid w:val="009440A7"/>
    <w:rsid w:val="00946E51"/>
    <w:rsid w:val="00946F36"/>
    <w:rsid w:val="00947B24"/>
    <w:rsid w:val="00951A91"/>
    <w:rsid w:val="00957F83"/>
    <w:rsid w:val="0096133B"/>
    <w:rsid w:val="00962672"/>
    <w:rsid w:val="00962A07"/>
    <w:rsid w:val="00963DBA"/>
    <w:rsid w:val="00965B19"/>
    <w:rsid w:val="00966521"/>
    <w:rsid w:val="00967219"/>
    <w:rsid w:val="00967B95"/>
    <w:rsid w:val="00972601"/>
    <w:rsid w:val="0097362D"/>
    <w:rsid w:val="00980C77"/>
    <w:rsid w:val="00983697"/>
    <w:rsid w:val="009845F6"/>
    <w:rsid w:val="009868B6"/>
    <w:rsid w:val="00992AFF"/>
    <w:rsid w:val="00992EF2"/>
    <w:rsid w:val="0099777E"/>
    <w:rsid w:val="009A20FD"/>
    <w:rsid w:val="009A38FA"/>
    <w:rsid w:val="009A4882"/>
    <w:rsid w:val="009B32BB"/>
    <w:rsid w:val="009B7B02"/>
    <w:rsid w:val="009C1D8F"/>
    <w:rsid w:val="009C4073"/>
    <w:rsid w:val="009C64C6"/>
    <w:rsid w:val="009C76B1"/>
    <w:rsid w:val="009C7BFB"/>
    <w:rsid w:val="009D038C"/>
    <w:rsid w:val="009D4D00"/>
    <w:rsid w:val="009E50D8"/>
    <w:rsid w:val="009E792C"/>
    <w:rsid w:val="009F090B"/>
    <w:rsid w:val="009F4DC6"/>
    <w:rsid w:val="009F5782"/>
    <w:rsid w:val="009F6AB9"/>
    <w:rsid w:val="009F75BA"/>
    <w:rsid w:val="009F77C8"/>
    <w:rsid w:val="00A027DE"/>
    <w:rsid w:val="00A04D0D"/>
    <w:rsid w:val="00A1018D"/>
    <w:rsid w:val="00A12978"/>
    <w:rsid w:val="00A16742"/>
    <w:rsid w:val="00A264AF"/>
    <w:rsid w:val="00A26879"/>
    <w:rsid w:val="00A34751"/>
    <w:rsid w:val="00A4334F"/>
    <w:rsid w:val="00A44068"/>
    <w:rsid w:val="00A446A9"/>
    <w:rsid w:val="00A4743C"/>
    <w:rsid w:val="00A50596"/>
    <w:rsid w:val="00A51F03"/>
    <w:rsid w:val="00A60F31"/>
    <w:rsid w:val="00A626B8"/>
    <w:rsid w:val="00A62B3A"/>
    <w:rsid w:val="00A633B3"/>
    <w:rsid w:val="00A63ECF"/>
    <w:rsid w:val="00A6659B"/>
    <w:rsid w:val="00A741CA"/>
    <w:rsid w:val="00A75136"/>
    <w:rsid w:val="00A7686C"/>
    <w:rsid w:val="00A85A53"/>
    <w:rsid w:val="00A85DD6"/>
    <w:rsid w:val="00A8775C"/>
    <w:rsid w:val="00A93C04"/>
    <w:rsid w:val="00A96A6D"/>
    <w:rsid w:val="00A97054"/>
    <w:rsid w:val="00AA218B"/>
    <w:rsid w:val="00AA3D49"/>
    <w:rsid w:val="00AA4CCD"/>
    <w:rsid w:val="00AA6E17"/>
    <w:rsid w:val="00AB1E72"/>
    <w:rsid w:val="00AB4CA8"/>
    <w:rsid w:val="00AB645C"/>
    <w:rsid w:val="00AC2473"/>
    <w:rsid w:val="00AC5664"/>
    <w:rsid w:val="00AC61AA"/>
    <w:rsid w:val="00AC63BE"/>
    <w:rsid w:val="00AC7EE5"/>
    <w:rsid w:val="00AD17B8"/>
    <w:rsid w:val="00AD3965"/>
    <w:rsid w:val="00AD3AD5"/>
    <w:rsid w:val="00AD4A4C"/>
    <w:rsid w:val="00AD684E"/>
    <w:rsid w:val="00AD74A3"/>
    <w:rsid w:val="00AE1915"/>
    <w:rsid w:val="00AE47A5"/>
    <w:rsid w:val="00AE7A6B"/>
    <w:rsid w:val="00AF13F0"/>
    <w:rsid w:val="00AF17CC"/>
    <w:rsid w:val="00AF453C"/>
    <w:rsid w:val="00AF60A7"/>
    <w:rsid w:val="00AF70A5"/>
    <w:rsid w:val="00B03A16"/>
    <w:rsid w:val="00B11EF7"/>
    <w:rsid w:val="00B12825"/>
    <w:rsid w:val="00B12D32"/>
    <w:rsid w:val="00B1577F"/>
    <w:rsid w:val="00B15A37"/>
    <w:rsid w:val="00B16BC9"/>
    <w:rsid w:val="00B23D20"/>
    <w:rsid w:val="00B244AA"/>
    <w:rsid w:val="00B25136"/>
    <w:rsid w:val="00B260A6"/>
    <w:rsid w:val="00B36CBB"/>
    <w:rsid w:val="00B372E0"/>
    <w:rsid w:val="00B37D1D"/>
    <w:rsid w:val="00B37F4A"/>
    <w:rsid w:val="00B4081F"/>
    <w:rsid w:val="00B4156E"/>
    <w:rsid w:val="00B41AB1"/>
    <w:rsid w:val="00B420CD"/>
    <w:rsid w:val="00B46851"/>
    <w:rsid w:val="00B51850"/>
    <w:rsid w:val="00B52069"/>
    <w:rsid w:val="00B52C55"/>
    <w:rsid w:val="00B533D2"/>
    <w:rsid w:val="00B5475B"/>
    <w:rsid w:val="00B54ACC"/>
    <w:rsid w:val="00B5578B"/>
    <w:rsid w:val="00B56167"/>
    <w:rsid w:val="00B635C1"/>
    <w:rsid w:val="00B63EC5"/>
    <w:rsid w:val="00B65641"/>
    <w:rsid w:val="00B67C42"/>
    <w:rsid w:val="00B70241"/>
    <w:rsid w:val="00B7025A"/>
    <w:rsid w:val="00B728EC"/>
    <w:rsid w:val="00B7370F"/>
    <w:rsid w:val="00B76A89"/>
    <w:rsid w:val="00B801C8"/>
    <w:rsid w:val="00B81ABF"/>
    <w:rsid w:val="00B81FEB"/>
    <w:rsid w:val="00B9437F"/>
    <w:rsid w:val="00B95C41"/>
    <w:rsid w:val="00B96B0A"/>
    <w:rsid w:val="00B97625"/>
    <w:rsid w:val="00BA060C"/>
    <w:rsid w:val="00BA1BAF"/>
    <w:rsid w:val="00BA2C7C"/>
    <w:rsid w:val="00BA3D61"/>
    <w:rsid w:val="00BA5F1B"/>
    <w:rsid w:val="00BA6309"/>
    <w:rsid w:val="00BA70BC"/>
    <w:rsid w:val="00BB078A"/>
    <w:rsid w:val="00BB2BF4"/>
    <w:rsid w:val="00BC06C2"/>
    <w:rsid w:val="00BC0C6F"/>
    <w:rsid w:val="00BC4A55"/>
    <w:rsid w:val="00BD3C0B"/>
    <w:rsid w:val="00BD3FF7"/>
    <w:rsid w:val="00BD4893"/>
    <w:rsid w:val="00BD5A06"/>
    <w:rsid w:val="00BF1438"/>
    <w:rsid w:val="00BF1D3E"/>
    <w:rsid w:val="00BF26D3"/>
    <w:rsid w:val="00BF2C3A"/>
    <w:rsid w:val="00C004B9"/>
    <w:rsid w:val="00C00E17"/>
    <w:rsid w:val="00C03CEC"/>
    <w:rsid w:val="00C04AB5"/>
    <w:rsid w:val="00C06ACE"/>
    <w:rsid w:val="00C077C9"/>
    <w:rsid w:val="00C106E4"/>
    <w:rsid w:val="00C10EB7"/>
    <w:rsid w:val="00C14B5D"/>
    <w:rsid w:val="00C14CF2"/>
    <w:rsid w:val="00C151BD"/>
    <w:rsid w:val="00C2111A"/>
    <w:rsid w:val="00C217F1"/>
    <w:rsid w:val="00C2462A"/>
    <w:rsid w:val="00C25C4C"/>
    <w:rsid w:val="00C27E0E"/>
    <w:rsid w:val="00C30141"/>
    <w:rsid w:val="00C31486"/>
    <w:rsid w:val="00C32B2D"/>
    <w:rsid w:val="00C33F02"/>
    <w:rsid w:val="00C350E7"/>
    <w:rsid w:val="00C355CD"/>
    <w:rsid w:val="00C375C7"/>
    <w:rsid w:val="00C4296A"/>
    <w:rsid w:val="00C43795"/>
    <w:rsid w:val="00C44F34"/>
    <w:rsid w:val="00C565AB"/>
    <w:rsid w:val="00C61D9F"/>
    <w:rsid w:val="00C67C28"/>
    <w:rsid w:val="00C71A33"/>
    <w:rsid w:val="00C72011"/>
    <w:rsid w:val="00C72587"/>
    <w:rsid w:val="00C7599B"/>
    <w:rsid w:val="00C75A04"/>
    <w:rsid w:val="00C77E5D"/>
    <w:rsid w:val="00C81EB3"/>
    <w:rsid w:val="00C83BB2"/>
    <w:rsid w:val="00C85365"/>
    <w:rsid w:val="00C864BE"/>
    <w:rsid w:val="00C86AFB"/>
    <w:rsid w:val="00C875EB"/>
    <w:rsid w:val="00C91690"/>
    <w:rsid w:val="00C91949"/>
    <w:rsid w:val="00C92736"/>
    <w:rsid w:val="00C93593"/>
    <w:rsid w:val="00C939FD"/>
    <w:rsid w:val="00CA2E54"/>
    <w:rsid w:val="00CA65DE"/>
    <w:rsid w:val="00CA6BEA"/>
    <w:rsid w:val="00CB4C38"/>
    <w:rsid w:val="00CB4CF1"/>
    <w:rsid w:val="00CB6A91"/>
    <w:rsid w:val="00CC06D0"/>
    <w:rsid w:val="00CC1F49"/>
    <w:rsid w:val="00CC2E15"/>
    <w:rsid w:val="00CC5E62"/>
    <w:rsid w:val="00CC7F71"/>
    <w:rsid w:val="00CD2A18"/>
    <w:rsid w:val="00CD4756"/>
    <w:rsid w:val="00CD552B"/>
    <w:rsid w:val="00CD6360"/>
    <w:rsid w:val="00CD6FE4"/>
    <w:rsid w:val="00CE247D"/>
    <w:rsid w:val="00CF3E14"/>
    <w:rsid w:val="00CF49BA"/>
    <w:rsid w:val="00D15A37"/>
    <w:rsid w:val="00D208B6"/>
    <w:rsid w:val="00D21AED"/>
    <w:rsid w:val="00D22EA1"/>
    <w:rsid w:val="00D24948"/>
    <w:rsid w:val="00D256E6"/>
    <w:rsid w:val="00D271D5"/>
    <w:rsid w:val="00D349D1"/>
    <w:rsid w:val="00D414C8"/>
    <w:rsid w:val="00D41D87"/>
    <w:rsid w:val="00D43969"/>
    <w:rsid w:val="00D45F07"/>
    <w:rsid w:val="00D503C8"/>
    <w:rsid w:val="00D51667"/>
    <w:rsid w:val="00D56D10"/>
    <w:rsid w:val="00D606E0"/>
    <w:rsid w:val="00D63B9D"/>
    <w:rsid w:val="00D7114A"/>
    <w:rsid w:val="00D7137B"/>
    <w:rsid w:val="00D71617"/>
    <w:rsid w:val="00D7164B"/>
    <w:rsid w:val="00D730BF"/>
    <w:rsid w:val="00D764F4"/>
    <w:rsid w:val="00D7652E"/>
    <w:rsid w:val="00D767C4"/>
    <w:rsid w:val="00D86693"/>
    <w:rsid w:val="00D86E4D"/>
    <w:rsid w:val="00D87532"/>
    <w:rsid w:val="00D9011A"/>
    <w:rsid w:val="00D92991"/>
    <w:rsid w:val="00D934AD"/>
    <w:rsid w:val="00D947BF"/>
    <w:rsid w:val="00D949D7"/>
    <w:rsid w:val="00D95378"/>
    <w:rsid w:val="00D97649"/>
    <w:rsid w:val="00DA0E47"/>
    <w:rsid w:val="00DA3581"/>
    <w:rsid w:val="00DA3E1E"/>
    <w:rsid w:val="00DA5EEE"/>
    <w:rsid w:val="00DB2A91"/>
    <w:rsid w:val="00DC0625"/>
    <w:rsid w:val="00DC0C35"/>
    <w:rsid w:val="00DC3042"/>
    <w:rsid w:val="00DC52ED"/>
    <w:rsid w:val="00DD0777"/>
    <w:rsid w:val="00DD0D5F"/>
    <w:rsid w:val="00DD3521"/>
    <w:rsid w:val="00DD3862"/>
    <w:rsid w:val="00DE0026"/>
    <w:rsid w:val="00DE1231"/>
    <w:rsid w:val="00DE35D0"/>
    <w:rsid w:val="00DF7EAB"/>
    <w:rsid w:val="00E01F19"/>
    <w:rsid w:val="00E02C11"/>
    <w:rsid w:val="00E03CD5"/>
    <w:rsid w:val="00E04072"/>
    <w:rsid w:val="00E06081"/>
    <w:rsid w:val="00E11785"/>
    <w:rsid w:val="00E14CE1"/>
    <w:rsid w:val="00E20A78"/>
    <w:rsid w:val="00E233A1"/>
    <w:rsid w:val="00E25403"/>
    <w:rsid w:val="00E275A4"/>
    <w:rsid w:val="00E27716"/>
    <w:rsid w:val="00E32EDC"/>
    <w:rsid w:val="00E336AD"/>
    <w:rsid w:val="00E33741"/>
    <w:rsid w:val="00E34F6E"/>
    <w:rsid w:val="00E36431"/>
    <w:rsid w:val="00E42CED"/>
    <w:rsid w:val="00E42E57"/>
    <w:rsid w:val="00E45F78"/>
    <w:rsid w:val="00E46B66"/>
    <w:rsid w:val="00E505F5"/>
    <w:rsid w:val="00E517AE"/>
    <w:rsid w:val="00E53491"/>
    <w:rsid w:val="00E56C0D"/>
    <w:rsid w:val="00E57BE8"/>
    <w:rsid w:val="00E6312B"/>
    <w:rsid w:val="00E64B77"/>
    <w:rsid w:val="00E65D53"/>
    <w:rsid w:val="00E709FA"/>
    <w:rsid w:val="00E763E2"/>
    <w:rsid w:val="00E80CB8"/>
    <w:rsid w:val="00E814DB"/>
    <w:rsid w:val="00E86A42"/>
    <w:rsid w:val="00E916C4"/>
    <w:rsid w:val="00E9258D"/>
    <w:rsid w:val="00E936D6"/>
    <w:rsid w:val="00E95158"/>
    <w:rsid w:val="00E95A13"/>
    <w:rsid w:val="00EA12F6"/>
    <w:rsid w:val="00EA2B1C"/>
    <w:rsid w:val="00EA455D"/>
    <w:rsid w:val="00EA71E1"/>
    <w:rsid w:val="00EA7DE7"/>
    <w:rsid w:val="00EB0249"/>
    <w:rsid w:val="00EB0560"/>
    <w:rsid w:val="00EB32ED"/>
    <w:rsid w:val="00EC142E"/>
    <w:rsid w:val="00ED02B8"/>
    <w:rsid w:val="00ED1A10"/>
    <w:rsid w:val="00ED6BA4"/>
    <w:rsid w:val="00EE0FB5"/>
    <w:rsid w:val="00EE3E1C"/>
    <w:rsid w:val="00EE4980"/>
    <w:rsid w:val="00EE5523"/>
    <w:rsid w:val="00EF12C7"/>
    <w:rsid w:val="00F005A3"/>
    <w:rsid w:val="00F04A00"/>
    <w:rsid w:val="00F0614E"/>
    <w:rsid w:val="00F077A8"/>
    <w:rsid w:val="00F119A5"/>
    <w:rsid w:val="00F11CF8"/>
    <w:rsid w:val="00F15C99"/>
    <w:rsid w:val="00F2292B"/>
    <w:rsid w:val="00F241B9"/>
    <w:rsid w:val="00F24B32"/>
    <w:rsid w:val="00F24EA6"/>
    <w:rsid w:val="00F26D2E"/>
    <w:rsid w:val="00F32D61"/>
    <w:rsid w:val="00F33FFF"/>
    <w:rsid w:val="00F36A0A"/>
    <w:rsid w:val="00F44413"/>
    <w:rsid w:val="00F447FD"/>
    <w:rsid w:val="00F44D51"/>
    <w:rsid w:val="00F455F6"/>
    <w:rsid w:val="00F5021D"/>
    <w:rsid w:val="00F530E3"/>
    <w:rsid w:val="00F621A0"/>
    <w:rsid w:val="00F63732"/>
    <w:rsid w:val="00F67743"/>
    <w:rsid w:val="00F71255"/>
    <w:rsid w:val="00F720C7"/>
    <w:rsid w:val="00F73F1C"/>
    <w:rsid w:val="00F83766"/>
    <w:rsid w:val="00F859F2"/>
    <w:rsid w:val="00F86038"/>
    <w:rsid w:val="00F865D0"/>
    <w:rsid w:val="00F913B1"/>
    <w:rsid w:val="00F915A3"/>
    <w:rsid w:val="00F933D0"/>
    <w:rsid w:val="00F94BD2"/>
    <w:rsid w:val="00F95085"/>
    <w:rsid w:val="00F95F26"/>
    <w:rsid w:val="00FA046F"/>
    <w:rsid w:val="00FA1457"/>
    <w:rsid w:val="00FA2274"/>
    <w:rsid w:val="00FA3546"/>
    <w:rsid w:val="00FA577D"/>
    <w:rsid w:val="00FA7806"/>
    <w:rsid w:val="00FB6C51"/>
    <w:rsid w:val="00FC575D"/>
    <w:rsid w:val="00FD15C9"/>
    <w:rsid w:val="00FD285F"/>
    <w:rsid w:val="00FD2A92"/>
    <w:rsid w:val="00FD3863"/>
    <w:rsid w:val="00FD62D7"/>
    <w:rsid w:val="00FE1E0D"/>
    <w:rsid w:val="00FE3F0D"/>
    <w:rsid w:val="00FF0254"/>
    <w:rsid w:val="00FF5D7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7FA151"/>
  <w15:docId w15:val="{CB0A6520-961B-4EAA-9B70-793EE17D3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011A"/>
    <w:rPr>
      <w:rFonts w:asciiTheme="minorHAnsi" w:hAnsiTheme="minorHAnsi"/>
      <w:sz w:val="22"/>
      <w:lang w:eastAsia="en-US"/>
    </w:rPr>
  </w:style>
  <w:style w:type="paragraph" w:styleId="Heading1">
    <w:name w:val="heading 1"/>
    <w:basedOn w:val="Normal"/>
    <w:next w:val="Normal"/>
    <w:qFormat/>
    <w:rsid w:val="00D271D5"/>
    <w:pPr>
      <w:keepNext/>
      <w:numPr>
        <w:numId w:val="2"/>
      </w:numPr>
      <w:spacing w:before="360" w:after="120" w:line="276" w:lineRule="auto"/>
      <w:outlineLvl w:val="0"/>
    </w:pPr>
    <w:rPr>
      <w:rFonts w:cstheme="minorHAnsi"/>
      <w:b/>
      <w:sz w:val="36"/>
    </w:rPr>
  </w:style>
  <w:style w:type="paragraph" w:styleId="Heading2">
    <w:name w:val="heading 2"/>
    <w:basedOn w:val="Normal"/>
    <w:next w:val="Normal"/>
    <w:qFormat/>
    <w:rsid w:val="00B54ACC"/>
    <w:pPr>
      <w:numPr>
        <w:ilvl w:val="1"/>
        <w:numId w:val="2"/>
      </w:numPr>
      <w:spacing w:before="240" w:after="240"/>
      <w:outlineLvl w:val="1"/>
    </w:pPr>
    <w:rPr>
      <w:rFonts w:eastAsia="Calibri"/>
      <w:b/>
      <w:sz w:val="28"/>
    </w:rPr>
  </w:style>
  <w:style w:type="paragraph" w:styleId="Heading3">
    <w:name w:val="heading 3"/>
    <w:basedOn w:val="Normal"/>
    <w:next w:val="Normal"/>
    <w:qFormat/>
    <w:rsid w:val="0026548B"/>
    <w:pPr>
      <w:keepNext/>
      <w:numPr>
        <w:numId w:val="5"/>
      </w:numPr>
      <w:outlineLvl w:val="2"/>
    </w:pPr>
    <w:rPr>
      <w:b/>
      <w:sz w:val="24"/>
    </w:rPr>
  </w:style>
  <w:style w:type="paragraph" w:styleId="Heading4">
    <w:name w:val="heading 4"/>
    <w:basedOn w:val="Normal"/>
    <w:next w:val="Normal"/>
    <w:qFormat/>
    <w:pPr>
      <w:keepNext/>
      <w:pBdr>
        <w:top w:val="single" w:sz="4" w:space="1" w:color="auto"/>
        <w:left w:val="single" w:sz="4" w:space="0" w:color="auto"/>
        <w:bottom w:val="single" w:sz="4" w:space="1" w:color="auto"/>
        <w:right w:val="single" w:sz="4" w:space="0" w:color="auto"/>
      </w:pBdr>
      <w:ind w:left="-426" w:right="-432"/>
      <w:jc w:val="center"/>
      <w:outlineLvl w:val="3"/>
    </w:pPr>
    <w:rPr>
      <w:b/>
      <w:sz w:val="24"/>
      <w:lang w:val="en-US"/>
    </w:rPr>
  </w:style>
  <w:style w:type="paragraph" w:styleId="Heading5">
    <w:name w:val="heading 5"/>
    <w:basedOn w:val="Normal"/>
    <w:next w:val="Normal"/>
    <w:qFormat/>
    <w:pPr>
      <w:keepNext/>
      <w:jc w:val="right"/>
      <w:outlineLvl w:val="4"/>
    </w:pPr>
    <w:rPr>
      <w:b/>
      <w:sz w:val="32"/>
    </w:rPr>
  </w:style>
  <w:style w:type="paragraph" w:styleId="Heading6">
    <w:name w:val="heading 6"/>
    <w:basedOn w:val="Normal"/>
    <w:next w:val="Normal"/>
    <w:qFormat/>
    <w:pPr>
      <w:keepNext/>
      <w:ind w:right="-432"/>
      <w:outlineLvl w:val="5"/>
    </w:pPr>
    <w:rPr>
      <w:sz w:val="28"/>
    </w:rPr>
  </w:style>
  <w:style w:type="paragraph" w:styleId="Heading7">
    <w:name w:val="heading 7"/>
    <w:basedOn w:val="Normal"/>
    <w:next w:val="Normal"/>
    <w:qFormat/>
    <w:pPr>
      <w:keepNext/>
      <w:ind w:right="-432"/>
      <w:jc w:val="center"/>
      <w:outlineLvl w:val="6"/>
    </w:pPr>
    <w:rPr>
      <w:b/>
      <w:sz w:val="36"/>
      <w:u w:val="single"/>
    </w:rPr>
  </w:style>
  <w:style w:type="paragraph" w:styleId="Heading8">
    <w:name w:val="heading 8"/>
    <w:basedOn w:val="Normal"/>
    <w:next w:val="Normal"/>
    <w:qFormat/>
    <w:pPr>
      <w:keepNext/>
      <w:ind w:right="-432"/>
      <w:jc w:val="both"/>
      <w:outlineLvl w:val="7"/>
    </w:pPr>
    <w:rPr>
      <w:b/>
      <w:sz w:val="28"/>
    </w:rPr>
  </w:style>
  <w:style w:type="paragraph" w:styleId="Heading9">
    <w:name w:val="heading 9"/>
    <w:basedOn w:val="Normal"/>
    <w:next w:val="Normal"/>
    <w:qFormat/>
    <w:pPr>
      <w:keepNext/>
      <w:ind w:right="135"/>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Caption">
    <w:name w:val="caption"/>
    <w:aliases w:val="Caption Char Char Char,Caption1 Char Char Char,Caption1 Char Char"/>
    <w:basedOn w:val="Normal"/>
    <w:next w:val="Normal"/>
    <w:link w:val="CaptionChar"/>
    <w:uiPriority w:val="35"/>
    <w:qFormat/>
    <w:rsid w:val="005723C1"/>
    <w:rPr>
      <w:rFonts w:eastAsia="Calibri" w:cstheme="minorHAnsi"/>
      <w:b/>
    </w:rPr>
  </w:style>
  <w:style w:type="character" w:styleId="Strong">
    <w:name w:val="Strong"/>
    <w:qFormat/>
    <w:rPr>
      <w:b/>
    </w:rPr>
  </w:style>
  <w:style w:type="paragraph" w:styleId="BodyText">
    <w:name w:val="Body Text"/>
    <w:basedOn w:val="Normal"/>
    <w:pPr>
      <w:jc w:val="both"/>
    </w:pPr>
    <w:rPr>
      <w:sz w:val="24"/>
    </w:rPr>
  </w:style>
  <w:style w:type="paragraph" w:styleId="BodyText2">
    <w:name w:val="Body Text 2"/>
    <w:basedOn w:val="Normal"/>
    <w:pPr>
      <w:ind w:right="135"/>
      <w:jc w:val="both"/>
    </w:pPr>
    <w:rPr>
      <w:sz w:val="28"/>
    </w:rPr>
  </w:style>
  <w:style w:type="paragraph" w:styleId="BodyText3">
    <w:name w:val="Body Text 3"/>
    <w:basedOn w:val="Normal"/>
    <w:pPr>
      <w:spacing w:before="100" w:beforeAutospacing="1" w:after="100" w:afterAutospacing="1"/>
      <w:jc w:val="both"/>
    </w:pPr>
    <w:rPr>
      <w:rFonts w:ascii="Arial" w:hAnsi="Arial" w:cs="Arial"/>
      <w:lang w:val="en-US"/>
    </w:rPr>
  </w:style>
  <w:style w:type="paragraph" w:styleId="DocumentMap">
    <w:name w:val="Document Map"/>
    <w:basedOn w:val="Normal"/>
    <w:semiHidden/>
    <w:pPr>
      <w:shd w:val="clear" w:color="auto" w:fill="000080"/>
    </w:pPr>
    <w:rPr>
      <w:rFonts w:ascii="Tahoma" w:hAnsi="Tahoma" w:cs="Tahoma"/>
    </w:rPr>
  </w:style>
  <w:style w:type="paragraph" w:styleId="Title">
    <w:name w:val="Title"/>
    <w:basedOn w:val="Normal"/>
    <w:qFormat/>
    <w:pPr>
      <w:jc w:val="center"/>
    </w:pPr>
    <w:rPr>
      <w:b/>
      <w:bCs/>
      <w:sz w:val="24"/>
      <w:szCs w:val="24"/>
      <w:lang w:val="en-US"/>
    </w:rPr>
  </w:style>
  <w:style w:type="paragraph" w:styleId="E-mailSignature">
    <w:name w:val="E-mail Signature"/>
    <w:basedOn w:val="Normal"/>
    <w:rPr>
      <w:sz w:val="24"/>
      <w:szCs w:val="24"/>
      <w:lang w:val="en-US"/>
    </w:rPr>
  </w:style>
  <w:style w:type="character" w:styleId="Emphasis">
    <w:name w:val="Emphasis"/>
    <w:qFormat/>
    <w:rPr>
      <w:i/>
      <w:iCs/>
    </w:rPr>
  </w:style>
  <w:style w:type="paragraph" w:styleId="BalloonText">
    <w:name w:val="Balloon Text"/>
    <w:basedOn w:val="Normal"/>
    <w:semiHidden/>
    <w:rPr>
      <w:rFonts w:ascii="Tahoma" w:hAnsi="Tahoma" w:cs="Tahoma"/>
      <w:sz w:val="16"/>
      <w:szCs w:val="16"/>
    </w:rPr>
  </w:style>
  <w:style w:type="table" w:styleId="TableGrid">
    <w:name w:val="Table Grid"/>
    <w:aliases w:val="Research table"/>
    <w:basedOn w:val="TableNormal"/>
    <w:uiPriority w:val="39"/>
    <w:rsid w:val="008860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Normal"/>
    <w:rsid w:val="00842C45"/>
    <w:pPr>
      <w:numPr>
        <w:numId w:val="1"/>
      </w:numPr>
    </w:pPr>
    <w:rPr>
      <w:rFonts w:ascii="Arial" w:hAnsi="Arial"/>
    </w:rPr>
  </w:style>
  <w:style w:type="character" w:styleId="PageNumber">
    <w:name w:val="page number"/>
    <w:basedOn w:val="DefaultParagraphFont"/>
    <w:rsid w:val="00ED1A10"/>
  </w:style>
  <w:style w:type="character" w:customStyle="1" w:styleId="FooterChar">
    <w:name w:val="Footer Char"/>
    <w:link w:val="Footer"/>
    <w:uiPriority w:val="99"/>
    <w:rsid w:val="000243B1"/>
    <w:rPr>
      <w:lang w:val="en-GB" w:eastAsia="en-US"/>
    </w:rPr>
  </w:style>
  <w:style w:type="paragraph" w:styleId="ListParagraph">
    <w:name w:val="List Paragraph"/>
    <w:aliases w:val="Table of contents numbered,Riana Table Bullets 1,List Paragraph - 2,MB SUB A"/>
    <w:basedOn w:val="Normal"/>
    <w:link w:val="ListParagraphChar"/>
    <w:uiPriority w:val="34"/>
    <w:qFormat/>
    <w:rsid w:val="000243B1"/>
    <w:pPr>
      <w:ind w:left="720"/>
    </w:pPr>
    <w:rPr>
      <w:sz w:val="24"/>
      <w:szCs w:val="24"/>
    </w:rPr>
  </w:style>
  <w:style w:type="paragraph" w:styleId="PlainText">
    <w:name w:val="Plain Text"/>
    <w:basedOn w:val="Normal"/>
    <w:link w:val="PlainTextChar"/>
    <w:uiPriority w:val="99"/>
    <w:unhideWhenUsed/>
    <w:rsid w:val="00156D53"/>
    <w:rPr>
      <w:rFonts w:ascii="Calibri" w:hAnsi="Calibri"/>
      <w:szCs w:val="21"/>
    </w:rPr>
  </w:style>
  <w:style w:type="character" w:customStyle="1" w:styleId="PlainTextChar">
    <w:name w:val="Plain Text Char"/>
    <w:link w:val="PlainText"/>
    <w:uiPriority w:val="99"/>
    <w:rsid w:val="00156D53"/>
    <w:rPr>
      <w:rFonts w:ascii="Calibri" w:hAnsi="Calibri"/>
      <w:sz w:val="22"/>
      <w:szCs w:val="21"/>
      <w:lang w:eastAsia="en-US"/>
    </w:rPr>
  </w:style>
  <w:style w:type="paragraph" w:customStyle="1" w:styleId="Default">
    <w:name w:val="Default"/>
    <w:rsid w:val="00281A1D"/>
    <w:pPr>
      <w:autoSpaceDE w:val="0"/>
      <w:autoSpaceDN w:val="0"/>
      <w:adjustRightInd w:val="0"/>
    </w:pPr>
    <w:rPr>
      <w:rFonts w:ascii="Arial" w:hAnsi="Arial" w:cs="Arial"/>
      <w:color w:val="000000"/>
      <w:sz w:val="24"/>
      <w:szCs w:val="24"/>
    </w:rPr>
  </w:style>
  <w:style w:type="character" w:styleId="PlaceholderText">
    <w:name w:val="Placeholder Text"/>
    <w:basedOn w:val="DefaultParagraphFont"/>
    <w:uiPriority w:val="99"/>
    <w:semiHidden/>
    <w:rsid w:val="00E517AE"/>
    <w:rPr>
      <w:color w:val="808080"/>
    </w:rPr>
  </w:style>
  <w:style w:type="table" w:styleId="GridTable4">
    <w:name w:val="Grid Table 4"/>
    <w:basedOn w:val="TableNormal"/>
    <w:uiPriority w:val="49"/>
    <w:rsid w:val="00D15A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2">
    <w:name w:val="Grid Table 4 Accent 2"/>
    <w:basedOn w:val="TableNormal"/>
    <w:uiPriority w:val="49"/>
    <w:rsid w:val="00BC0C6F"/>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1">
    <w:name w:val="Grid Table 4 Accent 1"/>
    <w:basedOn w:val="TableNormal"/>
    <w:uiPriority w:val="49"/>
    <w:rsid w:val="00BC0C6F"/>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CommentReference">
    <w:name w:val="annotation reference"/>
    <w:basedOn w:val="DefaultParagraphFont"/>
    <w:uiPriority w:val="99"/>
    <w:semiHidden/>
    <w:unhideWhenUsed/>
    <w:rsid w:val="00475FE6"/>
    <w:rPr>
      <w:sz w:val="16"/>
      <w:szCs w:val="16"/>
    </w:rPr>
  </w:style>
  <w:style w:type="paragraph" w:styleId="CommentText">
    <w:name w:val="annotation text"/>
    <w:basedOn w:val="Normal"/>
    <w:link w:val="CommentTextChar"/>
    <w:uiPriority w:val="99"/>
    <w:semiHidden/>
    <w:unhideWhenUsed/>
    <w:rsid w:val="00475FE6"/>
  </w:style>
  <w:style w:type="character" w:customStyle="1" w:styleId="CommentTextChar">
    <w:name w:val="Comment Text Char"/>
    <w:basedOn w:val="DefaultParagraphFont"/>
    <w:link w:val="CommentText"/>
    <w:uiPriority w:val="99"/>
    <w:semiHidden/>
    <w:rsid w:val="00475FE6"/>
    <w:rPr>
      <w:lang w:eastAsia="en-US"/>
    </w:rPr>
  </w:style>
  <w:style w:type="paragraph" w:styleId="CommentSubject">
    <w:name w:val="annotation subject"/>
    <w:basedOn w:val="CommentText"/>
    <w:next w:val="CommentText"/>
    <w:link w:val="CommentSubjectChar"/>
    <w:semiHidden/>
    <w:unhideWhenUsed/>
    <w:rsid w:val="00475FE6"/>
    <w:rPr>
      <w:b/>
      <w:bCs/>
    </w:rPr>
  </w:style>
  <w:style w:type="character" w:customStyle="1" w:styleId="CommentSubjectChar">
    <w:name w:val="Comment Subject Char"/>
    <w:basedOn w:val="CommentTextChar"/>
    <w:link w:val="CommentSubject"/>
    <w:semiHidden/>
    <w:rsid w:val="00475FE6"/>
    <w:rPr>
      <w:b/>
      <w:bCs/>
      <w:lang w:eastAsia="en-US"/>
    </w:rPr>
  </w:style>
  <w:style w:type="table" w:customStyle="1" w:styleId="TableGrid1">
    <w:name w:val="Table Grid1"/>
    <w:basedOn w:val="TableNormal"/>
    <w:next w:val="TableGrid"/>
    <w:uiPriority w:val="39"/>
    <w:rsid w:val="00B5206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able of contents numbered Char,Riana Table Bullets 1 Char,List Paragraph - 2 Char,MB SUB A Char"/>
    <w:link w:val="ListParagraph"/>
    <w:uiPriority w:val="34"/>
    <w:rsid w:val="000D46C3"/>
    <w:rPr>
      <w:sz w:val="24"/>
      <w:szCs w:val="24"/>
      <w:lang w:eastAsia="en-US"/>
    </w:rPr>
  </w:style>
  <w:style w:type="paragraph" w:styleId="Revision">
    <w:name w:val="Revision"/>
    <w:hidden/>
    <w:uiPriority w:val="99"/>
    <w:semiHidden/>
    <w:rsid w:val="0078379E"/>
    <w:rPr>
      <w:lang w:eastAsia="en-US"/>
    </w:rPr>
  </w:style>
  <w:style w:type="table" w:styleId="GridTable1Light-Accent1">
    <w:name w:val="Grid Table 1 Light Accent 1"/>
    <w:basedOn w:val="TableNormal"/>
    <w:uiPriority w:val="46"/>
    <w:rsid w:val="00F73F1C"/>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384D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FootnoteText">
    <w:name w:val="footnote text"/>
    <w:basedOn w:val="Normal"/>
    <w:link w:val="FootnoteTextChar"/>
    <w:uiPriority w:val="99"/>
    <w:semiHidden/>
    <w:unhideWhenUsed/>
    <w:rsid w:val="00004607"/>
  </w:style>
  <w:style w:type="character" w:customStyle="1" w:styleId="FootnoteTextChar">
    <w:name w:val="Footnote Text Char"/>
    <w:basedOn w:val="DefaultParagraphFont"/>
    <w:link w:val="FootnoteText"/>
    <w:uiPriority w:val="99"/>
    <w:semiHidden/>
    <w:rsid w:val="00004607"/>
    <w:rPr>
      <w:lang w:eastAsia="en-US"/>
    </w:rPr>
  </w:style>
  <w:style w:type="character" w:styleId="FootnoteReference">
    <w:name w:val="footnote reference"/>
    <w:basedOn w:val="DefaultParagraphFont"/>
    <w:uiPriority w:val="99"/>
    <w:semiHidden/>
    <w:unhideWhenUsed/>
    <w:rsid w:val="00004607"/>
    <w:rPr>
      <w:vertAlign w:val="superscript"/>
    </w:rPr>
  </w:style>
  <w:style w:type="paragraph" w:styleId="TOCHeading">
    <w:name w:val="TOC Heading"/>
    <w:basedOn w:val="Heading1"/>
    <w:next w:val="Normal"/>
    <w:uiPriority w:val="39"/>
    <w:unhideWhenUsed/>
    <w:qFormat/>
    <w:rsid w:val="007B7646"/>
    <w:pPr>
      <w:keepLines/>
      <w:numPr>
        <w:numId w:val="0"/>
      </w:numPr>
      <w:spacing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7B7646"/>
    <w:pPr>
      <w:spacing w:after="100"/>
    </w:pPr>
  </w:style>
  <w:style w:type="paragraph" w:styleId="TOC2">
    <w:name w:val="toc 2"/>
    <w:basedOn w:val="Normal"/>
    <w:next w:val="Normal"/>
    <w:autoRedefine/>
    <w:uiPriority w:val="39"/>
    <w:unhideWhenUsed/>
    <w:rsid w:val="007B7646"/>
    <w:pPr>
      <w:spacing w:after="100"/>
      <w:ind w:left="200"/>
    </w:pPr>
  </w:style>
  <w:style w:type="paragraph" w:customStyle="1" w:styleId="BMANormal">
    <w:name w:val="BMA: Normal"/>
    <w:basedOn w:val="Normal"/>
    <w:link w:val="BMANormalChar"/>
    <w:qFormat/>
    <w:rsid w:val="00693A2E"/>
    <w:pPr>
      <w:tabs>
        <w:tab w:val="num" w:pos="0"/>
      </w:tabs>
      <w:spacing w:before="200" w:after="200" w:line="276" w:lineRule="auto"/>
      <w:jc w:val="both"/>
    </w:pPr>
    <w:rPr>
      <w:rFonts w:ascii="Calibri" w:eastAsia="Calibri" w:hAnsi="Calibri"/>
      <w:szCs w:val="22"/>
      <w:lang w:val="en-US"/>
    </w:rPr>
  </w:style>
  <w:style w:type="character" w:customStyle="1" w:styleId="BMANormalChar">
    <w:name w:val="BMA: Normal Char"/>
    <w:basedOn w:val="DefaultParagraphFont"/>
    <w:link w:val="BMANormal"/>
    <w:rsid w:val="00693A2E"/>
    <w:rPr>
      <w:rFonts w:ascii="Calibri" w:eastAsia="Calibri" w:hAnsi="Calibri"/>
      <w:sz w:val="22"/>
      <w:szCs w:val="22"/>
      <w:lang w:val="en-US" w:eastAsia="en-US"/>
    </w:rPr>
  </w:style>
  <w:style w:type="paragraph" w:customStyle="1" w:styleId="AnnexureHeading1">
    <w:name w:val="Annexure: Heading 1"/>
    <w:basedOn w:val="Heading1"/>
    <w:next w:val="Normal"/>
    <w:qFormat/>
    <w:rsid w:val="00043180"/>
    <w:pPr>
      <w:numPr>
        <w:numId w:val="3"/>
      </w:numPr>
      <w:ind w:left="2268" w:hanging="2268"/>
    </w:pPr>
  </w:style>
  <w:style w:type="table" w:styleId="ListTable4-Accent1">
    <w:name w:val="List Table 4 Accent 1"/>
    <w:basedOn w:val="TableNormal"/>
    <w:uiPriority w:val="49"/>
    <w:rsid w:val="001B3A9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BMABullet1">
    <w:name w:val="BMA Bullet 1"/>
    <w:basedOn w:val="BMANormal"/>
    <w:link w:val="BMABullet1Char"/>
    <w:qFormat/>
    <w:rsid w:val="008433F9"/>
    <w:pPr>
      <w:numPr>
        <w:numId w:val="4"/>
      </w:numPr>
    </w:pPr>
    <w:rPr>
      <w:spacing w:val="-6"/>
    </w:rPr>
  </w:style>
  <w:style w:type="paragraph" w:customStyle="1" w:styleId="BMABullet2">
    <w:name w:val="BMA Bullet 2"/>
    <w:basedOn w:val="BMANormal"/>
    <w:qFormat/>
    <w:rsid w:val="008433F9"/>
    <w:pPr>
      <w:numPr>
        <w:ilvl w:val="1"/>
        <w:numId w:val="4"/>
      </w:numPr>
      <w:ind w:left="851" w:hanging="284"/>
    </w:pPr>
    <w:rPr>
      <w:spacing w:val="-6"/>
      <w:lang w:val="en-ZA"/>
    </w:rPr>
  </w:style>
  <w:style w:type="character" w:customStyle="1" w:styleId="BMABullet1Char">
    <w:name w:val="BMA Bullet 1 Char"/>
    <w:basedOn w:val="BMANormalChar"/>
    <w:link w:val="BMABullet1"/>
    <w:rsid w:val="008433F9"/>
    <w:rPr>
      <w:rFonts w:ascii="Calibri" w:eastAsia="Calibri" w:hAnsi="Calibri"/>
      <w:spacing w:val="-6"/>
      <w:sz w:val="22"/>
      <w:szCs w:val="22"/>
      <w:lang w:val="en-US" w:eastAsia="en-US"/>
    </w:rPr>
  </w:style>
  <w:style w:type="paragraph" w:customStyle="1" w:styleId="BMABullet3">
    <w:name w:val="BMA Bullet 3"/>
    <w:basedOn w:val="BMANormal"/>
    <w:qFormat/>
    <w:rsid w:val="008433F9"/>
    <w:pPr>
      <w:numPr>
        <w:ilvl w:val="2"/>
        <w:numId w:val="4"/>
      </w:numPr>
      <w:ind w:left="1276"/>
    </w:pPr>
    <w:rPr>
      <w:spacing w:val="-6"/>
      <w:lang w:val="en-ZA"/>
    </w:rPr>
  </w:style>
  <w:style w:type="character" w:customStyle="1" w:styleId="CaptionChar">
    <w:name w:val="Caption Char"/>
    <w:aliases w:val="Caption Char Char Char Char,Caption1 Char Char Char Char,Caption1 Char Char Char1"/>
    <w:basedOn w:val="DefaultParagraphFont"/>
    <w:link w:val="Caption"/>
    <w:uiPriority w:val="35"/>
    <w:rsid w:val="00E34F6E"/>
    <w:rPr>
      <w:rFonts w:asciiTheme="minorHAnsi" w:eastAsia="Calibri" w:hAnsiTheme="minorHAnsi" w:cstheme="minorHAnsi"/>
      <w:b/>
      <w:sz w:val="22"/>
      <w:lang w:eastAsia="en-US"/>
    </w:rPr>
  </w:style>
  <w:style w:type="table" w:customStyle="1" w:styleId="GridTable4-Accent111">
    <w:name w:val="Grid Table 4 - Accent 111"/>
    <w:basedOn w:val="TableNormal"/>
    <w:next w:val="GridTable4-Accent1"/>
    <w:uiPriority w:val="49"/>
    <w:rsid w:val="00E34F6E"/>
    <w:rPr>
      <w:rFonts w:asciiTheme="minorHAnsi" w:eastAsiaTheme="minorHAnsi" w:hAnsiTheme="minorHAnsi" w:cstheme="minorBid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BMATable">
    <w:name w:val="BMA: Table"/>
    <w:basedOn w:val="Normal"/>
    <w:link w:val="BMATableChar"/>
    <w:qFormat/>
    <w:rsid w:val="00E34F6E"/>
    <w:pPr>
      <w:ind w:left="2232" w:hanging="1440"/>
      <w:contextualSpacing/>
    </w:pPr>
    <w:rPr>
      <w:rFonts w:eastAsia="Calibri" w:cstheme="minorHAnsi"/>
      <w:sz w:val="20"/>
      <w:lang w:eastAsia="en-ZA"/>
    </w:rPr>
  </w:style>
  <w:style w:type="paragraph" w:customStyle="1" w:styleId="BMACaption">
    <w:name w:val="BMA: Caption"/>
    <w:basedOn w:val="Caption"/>
    <w:link w:val="BMACaptionChar"/>
    <w:autoRedefine/>
    <w:qFormat/>
    <w:rsid w:val="0084018C"/>
    <w:pPr>
      <w:keepNext/>
      <w:jc w:val="both"/>
    </w:pPr>
    <w:rPr>
      <w:rFonts w:cstheme="minorBidi"/>
      <w:bCs/>
      <w:szCs w:val="18"/>
    </w:rPr>
  </w:style>
  <w:style w:type="character" w:customStyle="1" w:styleId="BMATableChar">
    <w:name w:val="BMA: Table Char"/>
    <w:basedOn w:val="DefaultParagraphFont"/>
    <w:link w:val="BMATable"/>
    <w:rsid w:val="00E34F6E"/>
    <w:rPr>
      <w:rFonts w:asciiTheme="minorHAnsi" w:eastAsia="Calibri" w:hAnsiTheme="minorHAnsi" w:cstheme="minorHAnsi"/>
    </w:rPr>
  </w:style>
  <w:style w:type="character" w:customStyle="1" w:styleId="BMACaptionChar">
    <w:name w:val="BMA: Caption Char"/>
    <w:basedOn w:val="CaptionChar"/>
    <w:link w:val="BMACaption"/>
    <w:rsid w:val="0084018C"/>
    <w:rPr>
      <w:rFonts w:asciiTheme="minorHAnsi" w:eastAsia="Calibri" w:hAnsiTheme="minorHAnsi" w:cstheme="minorBidi"/>
      <w:b/>
      <w:bCs/>
      <w:sz w:val="22"/>
      <w:szCs w:val="18"/>
      <w:lang w:eastAsia="en-US"/>
    </w:rPr>
  </w:style>
  <w:style w:type="table" w:styleId="ListTable3-Accent1">
    <w:name w:val="List Table 3 Accent 1"/>
    <w:basedOn w:val="TableNormal"/>
    <w:uiPriority w:val="48"/>
    <w:rsid w:val="002E2A40"/>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NoSpacing">
    <w:name w:val="No Spacing"/>
    <w:aliases w:val="Year"/>
    <w:link w:val="NoSpacingChar"/>
    <w:uiPriority w:val="99"/>
    <w:qFormat/>
    <w:rsid w:val="00627234"/>
    <w:rPr>
      <w:rFonts w:asciiTheme="minorHAnsi" w:eastAsiaTheme="minorEastAsia" w:hAnsiTheme="minorHAnsi" w:cstheme="minorBidi"/>
      <w:sz w:val="22"/>
      <w:szCs w:val="22"/>
      <w:lang w:val="en-US" w:eastAsia="ja-JP"/>
    </w:rPr>
  </w:style>
  <w:style w:type="character" w:customStyle="1" w:styleId="NoSpacingChar">
    <w:name w:val="No Spacing Char"/>
    <w:aliases w:val="Year Char"/>
    <w:basedOn w:val="DefaultParagraphFont"/>
    <w:link w:val="NoSpacing"/>
    <w:uiPriority w:val="99"/>
    <w:rsid w:val="00627234"/>
    <w:rPr>
      <w:rFonts w:asciiTheme="minorHAnsi" w:eastAsiaTheme="minorEastAsia" w:hAnsiTheme="minorHAnsi" w:cstheme="minorBidi"/>
      <w:sz w:val="22"/>
      <w:szCs w:val="22"/>
      <w:lang w:val="en-US" w:eastAsia="ja-JP"/>
    </w:rPr>
  </w:style>
  <w:style w:type="paragraph" w:styleId="NormalWeb">
    <w:name w:val="Normal (Web)"/>
    <w:basedOn w:val="Normal"/>
    <w:uiPriority w:val="99"/>
    <w:semiHidden/>
    <w:unhideWhenUsed/>
    <w:rsid w:val="00424C7F"/>
    <w:pPr>
      <w:spacing w:before="100" w:beforeAutospacing="1" w:after="100" w:afterAutospacing="1"/>
    </w:pPr>
    <w:rPr>
      <w:rFonts w:ascii="Times New Roman" w:hAnsi="Times New Roman"/>
      <w:sz w:val="24"/>
      <w:szCs w:val="24"/>
      <w:lang w:eastAsia="en-ZA"/>
    </w:rPr>
  </w:style>
  <w:style w:type="character" w:styleId="UnresolvedMention">
    <w:name w:val="Unresolved Mention"/>
    <w:basedOn w:val="DefaultParagraphFont"/>
    <w:uiPriority w:val="99"/>
    <w:semiHidden/>
    <w:unhideWhenUsed/>
    <w:rsid w:val="00593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2135">
      <w:bodyDiv w:val="1"/>
      <w:marLeft w:val="0"/>
      <w:marRight w:val="0"/>
      <w:marTop w:val="0"/>
      <w:marBottom w:val="0"/>
      <w:divBdr>
        <w:top w:val="none" w:sz="0" w:space="0" w:color="auto"/>
        <w:left w:val="none" w:sz="0" w:space="0" w:color="auto"/>
        <w:bottom w:val="none" w:sz="0" w:space="0" w:color="auto"/>
        <w:right w:val="none" w:sz="0" w:space="0" w:color="auto"/>
      </w:divBdr>
    </w:div>
    <w:div w:id="1706304">
      <w:bodyDiv w:val="1"/>
      <w:marLeft w:val="0"/>
      <w:marRight w:val="0"/>
      <w:marTop w:val="0"/>
      <w:marBottom w:val="0"/>
      <w:divBdr>
        <w:top w:val="none" w:sz="0" w:space="0" w:color="auto"/>
        <w:left w:val="none" w:sz="0" w:space="0" w:color="auto"/>
        <w:bottom w:val="none" w:sz="0" w:space="0" w:color="auto"/>
        <w:right w:val="none" w:sz="0" w:space="0" w:color="auto"/>
      </w:divBdr>
    </w:div>
    <w:div w:id="6641963">
      <w:bodyDiv w:val="1"/>
      <w:marLeft w:val="0"/>
      <w:marRight w:val="0"/>
      <w:marTop w:val="0"/>
      <w:marBottom w:val="0"/>
      <w:divBdr>
        <w:top w:val="none" w:sz="0" w:space="0" w:color="auto"/>
        <w:left w:val="none" w:sz="0" w:space="0" w:color="auto"/>
        <w:bottom w:val="none" w:sz="0" w:space="0" w:color="auto"/>
        <w:right w:val="none" w:sz="0" w:space="0" w:color="auto"/>
      </w:divBdr>
    </w:div>
    <w:div w:id="24840000">
      <w:bodyDiv w:val="1"/>
      <w:marLeft w:val="0"/>
      <w:marRight w:val="0"/>
      <w:marTop w:val="0"/>
      <w:marBottom w:val="0"/>
      <w:divBdr>
        <w:top w:val="none" w:sz="0" w:space="0" w:color="auto"/>
        <w:left w:val="none" w:sz="0" w:space="0" w:color="auto"/>
        <w:bottom w:val="none" w:sz="0" w:space="0" w:color="auto"/>
        <w:right w:val="none" w:sz="0" w:space="0" w:color="auto"/>
      </w:divBdr>
    </w:div>
    <w:div w:id="183985103">
      <w:bodyDiv w:val="1"/>
      <w:marLeft w:val="0"/>
      <w:marRight w:val="0"/>
      <w:marTop w:val="0"/>
      <w:marBottom w:val="0"/>
      <w:divBdr>
        <w:top w:val="none" w:sz="0" w:space="0" w:color="auto"/>
        <w:left w:val="none" w:sz="0" w:space="0" w:color="auto"/>
        <w:bottom w:val="none" w:sz="0" w:space="0" w:color="auto"/>
        <w:right w:val="none" w:sz="0" w:space="0" w:color="auto"/>
      </w:divBdr>
    </w:div>
    <w:div w:id="248390323">
      <w:bodyDiv w:val="1"/>
      <w:marLeft w:val="0"/>
      <w:marRight w:val="0"/>
      <w:marTop w:val="0"/>
      <w:marBottom w:val="0"/>
      <w:divBdr>
        <w:top w:val="none" w:sz="0" w:space="0" w:color="auto"/>
        <w:left w:val="none" w:sz="0" w:space="0" w:color="auto"/>
        <w:bottom w:val="none" w:sz="0" w:space="0" w:color="auto"/>
        <w:right w:val="none" w:sz="0" w:space="0" w:color="auto"/>
      </w:divBdr>
    </w:div>
    <w:div w:id="419327260">
      <w:bodyDiv w:val="1"/>
      <w:marLeft w:val="0"/>
      <w:marRight w:val="0"/>
      <w:marTop w:val="0"/>
      <w:marBottom w:val="0"/>
      <w:divBdr>
        <w:top w:val="none" w:sz="0" w:space="0" w:color="auto"/>
        <w:left w:val="none" w:sz="0" w:space="0" w:color="auto"/>
        <w:bottom w:val="none" w:sz="0" w:space="0" w:color="auto"/>
        <w:right w:val="none" w:sz="0" w:space="0" w:color="auto"/>
      </w:divBdr>
    </w:div>
    <w:div w:id="521021025">
      <w:bodyDiv w:val="1"/>
      <w:marLeft w:val="0"/>
      <w:marRight w:val="0"/>
      <w:marTop w:val="0"/>
      <w:marBottom w:val="0"/>
      <w:divBdr>
        <w:top w:val="none" w:sz="0" w:space="0" w:color="auto"/>
        <w:left w:val="none" w:sz="0" w:space="0" w:color="auto"/>
        <w:bottom w:val="none" w:sz="0" w:space="0" w:color="auto"/>
        <w:right w:val="none" w:sz="0" w:space="0" w:color="auto"/>
      </w:divBdr>
    </w:div>
    <w:div w:id="639001751">
      <w:bodyDiv w:val="1"/>
      <w:marLeft w:val="0"/>
      <w:marRight w:val="0"/>
      <w:marTop w:val="0"/>
      <w:marBottom w:val="0"/>
      <w:divBdr>
        <w:top w:val="none" w:sz="0" w:space="0" w:color="auto"/>
        <w:left w:val="none" w:sz="0" w:space="0" w:color="auto"/>
        <w:bottom w:val="none" w:sz="0" w:space="0" w:color="auto"/>
        <w:right w:val="none" w:sz="0" w:space="0" w:color="auto"/>
      </w:divBdr>
    </w:div>
    <w:div w:id="705376048">
      <w:bodyDiv w:val="1"/>
      <w:marLeft w:val="0"/>
      <w:marRight w:val="0"/>
      <w:marTop w:val="0"/>
      <w:marBottom w:val="0"/>
      <w:divBdr>
        <w:top w:val="none" w:sz="0" w:space="0" w:color="auto"/>
        <w:left w:val="none" w:sz="0" w:space="0" w:color="auto"/>
        <w:bottom w:val="none" w:sz="0" w:space="0" w:color="auto"/>
        <w:right w:val="none" w:sz="0" w:space="0" w:color="auto"/>
      </w:divBdr>
    </w:div>
    <w:div w:id="718551871">
      <w:bodyDiv w:val="1"/>
      <w:marLeft w:val="0"/>
      <w:marRight w:val="0"/>
      <w:marTop w:val="0"/>
      <w:marBottom w:val="0"/>
      <w:divBdr>
        <w:top w:val="none" w:sz="0" w:space="0" w:color="auto"/>
        <w:left w:val="none" w:sz="0" w:space="0" w:color="auto"/>
        <w:bottom w:val="none" w:sz="0" w:space="0" w:color="auto"/>
        <w:right w:val="none" w:sz="0" w:space="0" w:color="auto"/>
      </w:divBdr>
    </w:div>
    <w:div w:id="778373722">
      <w:bodyDiv w:val="1"/>
      <w:marLeft w:val="0"/>
      <w:marRight w:val="0"/>
      <w:marTop w:val="0"/>
      <w:marBottom w:val="0"/>
      <w:divBdr>
        <w:top w:val="none" w:sz="0" w:space="0" w:color="auto"/>
        <w:left w:val="none" w:sz="0" w:space="0" w:color="auto"/>
        <w:bottom w:val="none" w:sz="0" w:space="0" w:color="auto"/>
        <w:right w:val="none" w:sz="0" w:space="0" w:color="auto"/>
      </w:divBdr>
    </w:div>
    <w:div w:id="822355043">
      <w:bodyDiv w:val="1"/>
      <w:marLeft w:val="0"/>
      <w:marRight w:val="0"/>
      <w:marTop w:val="0"/>
      <w:marBottom w:val="0"/>
      <w:divBdr>
        <w:top w:val="none" w:sz="0" w:space="0" w:color="auto"/>
        <w:left w:val="none" w:sz="0" w:space="0" w:color="auto"/>
        <w:bottom w:val="none" w:sz="0" w:space="0" w:color="auto"/>
        <w:right w:val="none" w:sz="0" w:space="0" w:color="auto"/>
      </w:divBdr>
    </w:div>
    <w:div w:id="924729524">
      <w:bodyDiv w:val="1"/>
      <w:marLeft w:val="0"/>
      <w:marRight w:val="0"/>
      <w:marTop w:val="0"/>
      <w:marBottom w:val="0"/>
      <w:divBdr>
        <w:top w:val="none" w:sz="0" w:space="0" w:color="auto"/>
        <w:left w:val="none" w:sz="0" w:space="0" w:color="auto"/>
        <w:bottom w:val="none" w:sz="0" w:space="0" w:color="auto"/>
        <w:right w:val="none" w:sz="0" w:space="0" w:color="auto"/>
      </w:divBdr>
    </w:div>
    <w:div w:id="926620838">
      <w:bodyDiv w:val="1"/>
      <w:marLeft w:val="0"/>
      <w:marRight w:val="0"/>
      <w:marTop w:val="0"/>
      <w:marBottom w:val="0"/>
      <w:divBdr>
        <w:top w:val="none" w:sz="0" w:space="0" w:color="auto"/>
        <w:left w:val="none" w:sz="0" w:space="0" w:color="auto"/>
        <w:bottom w:val="none" w:sz="0" w:space="0" w:color="auto"/>
        <w:right w:val="none" w:sz="0" w:space="0" w:color="auto"/>
      </w:divBdr>
    </w:div>
    <w:div w:id="1081291522">
      <w:bodyDiv w:val="1"/>
      <w:marLeft w:val="0"/>
      <w:marRight w:val="0"/>
      <w:marTop w:val="0"/>
      <w:marBottom w:val="0"/>
      <w:divBdr>
        <w:top w:val="none" w:sz="0" w:space="0" w:color="auto"/>
        <w:left w:val="none" w:sz="0" w:space="0" w:color="auto"/>
        <w:bottom w:val="none" w:sz="0" w:space="0" w:color="auto"/>
        <w:right w:val="none" w:sz="0" w:space="0" w:color="auto"/>
      </w:divBdr>
    </w:div>
    <w:div w:id="1083339776">
      <w:bodyDiv w:val="1"/>
      <w:marLeft w:val="0"/>
      <w:marRight w:val="0"/>
      <w:marTop w:val="0"/>
      <w:marBottom w:val="0"/>
      <w:divBdr>
        <w:top w:val="none" w:sz="0" w:space="0" w:color="auto"/>
        <w:left w:val="none" w:sz="0" w:space="0" w:color="auto"/>
        <w:bottom w:val="none" w:sz="0" w:space="0" w:color="auto"/>
        <w:right w:val="none" w:sz="0" w:space="0" w:color="auto"/>
      </w:divBdr>
    </w:div>
    <w:div w:id="1092900064">
      <w:bodyDiv w:val="1"/>
      <w:marLeft w:val="0"/>
      <w:marRight w:val="0"/>
      <w:marTop w:val="0"/>
      <w:marBottom w:val="0"/>
      <w:divBdr>
        <w:top w:val="none" w:sz="0" w:space="0" w:color="auto"/>
        <w:left w:val="none" w:sz="0" w:space="0" w:color="auto"/>
        <w:bottom w:val="none" w:sz="0" w:space="0" w:color="auto"/>
        <w:right w:val="none" w:sz="0" w:space="0" w:color="auto"/>
      </w:divBdr>
    </w:div>
    <w:div w:id="1099906853">
      <w:bodyDiv w:val="1"/>
      <w:marLeft w:val="0"/>
      <w:marRight w:val="0"/>
      <w:marTop w:val="0"/>
      <w:marBottom w:val="0"/>
      <w:divBdr>
        <w:top w:val="none" w:sz="0" w:space="0" w:color="auto"/>
        <w:left w:val="none" w:sz="0" w:space="0" w:color="auto"/>
        <w:bottom w:val="none" w:sz="0" w:space="0" w:color="auto"/>
        <w:right w:val="none" w:sz="0" w:space="0" w:color="auto"/>
      </w:divBdr>
    </w:div>
    <w:div w:id="1302924929">
      <w:bodyDiv w:val="1"/>
      <w:marLeft w:val="0"/>
      <w:marRight w:val="0"/>
      <w:marTop w:val="0"/>
      <w:marBottom w:val="0"/>
      <w:divBdr>
        <w:top w:val="none" w:sz="0" w:space="0" w:color="auto"/>
        <w:left w:val="none" w:sz="0" w:space="0" w:color="auto"/>
        <w:bottom w:val="none" w:sz="0" w:space="0" w:color="auto"/>
        <w:right w:val="none" w:sz="0" w:space="0" w:color="auto"/>
      </w:divBdr>
    </w:div>
    <w:div w:id="1344162867">
      <w:bodyDiv w:val="1"/>
      <w:marLeft w:val="0"/>
      <w:marRight w:val="0"/>
      <w:marTop w:val="0"/>
      <w:marBottom w:val="0"/>
      <w:divBdr>
        <w:top w:val="none" w:sz="0" w:space="0" w:color="auto"/>
        <w:left w:val="none" w:sz="0" w:space="0" w:color="auto"/>
        <w:bottom w:val="none" w:sz="0" w:space="0" w:color="auto"/>
        <w:right w:val="none" w:sz="0" w:space="0" w:color="auto"/>
      </w:divBdr>
    </w:div>
    <w:div w:id="1462530696">
      <w:bodyDiv w:val="1"/>
      <w:marLeft w:val="0"/>
      <w:marRight w:val="0"/>
      <w:marTop w:val="0"/>
      <w:marBottom w:val="0"/>
      <w:divBdr>
        <w:top w:val="none" w:sz="0" w:space="0" w:color="auto"/>
        <w:left w:val="none" w:sz="0" w:space="0" w:color="auto"/>
        <w:bottom w:val="none" w:sz="0" w:space="0" w:color="auto"/>
        <w:right w:val="none" w:sz="0" w:space="0" w:color="auto"/>
      </w:divBdr>
    </w:div>
    <w:div w:id="1533112833">
      <w:bodyDiv w:val="1"/>
      <w:marLeft w:val="0"/>
      <w:marRight w:val="0"/>
      <w:marTop w:val="0"/>
      <w:marBottom w:val="0"/>
      <w:divBdr>
        <w:top w:val="none" w:sz="0" w:space="0" w:color="auto"/>
        <w:left w:val="none" w:sz="0" w:space="0" w:color="auto"/>
        <w:bottom w:val="none" w:sz="0" w:space="0" w:color="auto"/>
        <w:right w:val="none" w:sz="0" w:space="0" w:color="auto"/>
      </w:divBdr>
    </w:div>
    <w:div w:id="1762070167">
      <w:bodyDiv w:val="1"/>
      <w:marLeft w:val="0"/>
      <w:marRight w:val="0"/>
      <w:marTop w:val="0"/>
      <w:marBottom w:val="0"/>
      <w:divBdr>
        <w:top w:val="none" w:sz="0" w:space="0" w:color="auto"/>
        <w:left w:val="none" w:sz="0" w:space="0" w:color="auto"/>
        <w:bottom w:val="none" w:sz="0" w:space="0" w:color="auto"/>
        <w:right w:val="none" w:sz="0" w:space="0" w:color="auto"/>
      </w:divBdr>
    </w:div>
    <w:div w:id="1815902255">
      <w:bodyDiv w:val="1"/>
      <w:marLeft w:val="0"/>
      <w:marRight w:val="0"/>
      <w:marTop w:val="0"/>
      <w:marBottom w:val="0"/>
      <w:divBdr>
        <w:top w:val="none" w:sz="0" w:space="0" w:color="auto"/>
        <w:left w:val="none" w:sz="0" w:space="0" w:color="auto"/>
        <w:bottom w:val="none" w:sz="0" w:space="0" w:color="auto"/>
        <w:right w:val="none" w:sz="0" w:space="0" w:color="auto"/>
      </w:divBdr>
    </w:div>
    <w:div w:id="1983000962">
      <w:bodyDiv w:val="1"/>
      <w:marLeft w:val="0"/>
      <w:marRight w:val="0"/>
      <w:marTop w:val="0"/>
      <w:marBottom w:val="0"/>
      <w:divBdr>
        <w:top w:val="none" w:sz="0" w:space="0" w:color="auto"/>
        <w:left w:val="none" w:sz="0" w:space="0" w:color="auto"/>
        <w:bottom w:val="none" w:sz="0" w:space="0" w:color="auto"/>
        <w:right w:val="none" w:sz="0" w:space="0" w:color="auto"/>
      </w:divBdr>
    </w:div>
    <w:div w:id="1984694972">
      <w:bodyDiv w:val="1"/>
      <w:marLeft w:val="0"/>
      <w:marRight w:val="0"/>
      <w:marTop w:val="0"/>
      <w:marBottom w:val="0"/>
      <w:divBdr>
        <w:top w:val="none" w:sz="0" w:space="0" w:color="auto"/>
        <w:left w:val="none" w:sz="0" w:space="0" w:color="auto"/>
        <w:bottom w:val="none" w:sz="0" w:space="0" w:color="auto"/>
        <w:right w:val="none" w:sz="0" w:space="0" w:color="auto"/>
      </w:divBdr>
    </w:div>
    <w:div w:id="2026710595">
      <w:bodyDiv w:val="1"/>
      <w:marLeft w:val="0"/>
      <w:marRight w:val="0"/>
      <w:marTop w:val="0"/>
      <w:marBottom w:val="0"/>
      <w:divBdr>
        <w:top w:val="none" w:sz="0" w:space="0" w:color="auto"/>
        <w:left w:val="none" w:sz="0" w:space="0" w:color="auto"/>
        <w:bottom w:val="none" w:sz="0" w:space="0" w:color="auto"/>
        <w:right w:val="none" w:sz="0" w:space="0" w:color="auto"/>
      </w:divBdr>
    </w:div>
    <w:div w:id="2029944565">
      <w:bodyDiv w:val="1"/>
      <w:marLeft w:val="0"/>
      <w:marRight w:val="0"/>
      <w:marTop w:val="0"/>
      <w:marBottom w:val="0"/>
      <w:divBdr>
        <w:top w:val="none" w:sz="0" w:space="0" w:color="auto"/>
        <w:left w:val="none" w:sz="0" w:space="0" w:color="auto"/>
        <w:bottom w:val="none" w:sz="0" w:space="0" w:color="auto"/>
        <w:right w:val="none" w:sz="0" w:space="0" w:color="auto"/>
      </w:divBdr>
    </w:div>
    <w:div w:id="211631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2002%20KZNBcc%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0635D-8421-439E-9FC0-C5B8431EC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2002 KZNBcc Letterhead</Template>
  <TotalTime>10</TotalTime>
  <Pages>40</Pages>
  <Words>11812</Words>
  <Characters>67333</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
    </vt:vector>
  </TitlesOfParts>
  <Company>BMA</Company>
  <LinksUpToDate>false</LinksUpToDate>
  <CharactersWithSpaces>78988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Govender</dc:creator>
  <cp:keywords/>
  <dc:description/>
  <cp:lastModifiedBy>Mbongeni Ndlovu</cp:lastModifiedBy>
  <cp:revision>5</cp:revision>
  <cp:lastPrinted>2020-07-03T12:04:00Z</cp:lastPrinted>
  <dcterms:created xsi:type="dcterms:W3CDTF">2020-07-22T16:09:00Z</dcterms:created>
  <dcterms:modified xsi:type="dcterms:W3CDTF">2020-07-22T16:23:00Z</dcterms:modified>
</cp:coreProperties>
</file>